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69F" w:rsidRPr="00E5169F" w:rsidRDefault="00E5169F" w:rsidP="00E5169F">
      <w:pPr>
        <w:spacing w:after="0" w:line="240" w:lineRule="auto"/>
        <w:rPr>
          <w:rFonts w:cstheme="minorHAnsi"/>
          <w:b/>
        </w:rPr>
      </w:pPr>
      <w:bookmarkStart w:id="0" w:name="_GoBack"/>
      <w:bookmarkEnd w:id="0"/>
      <w:r w:rsidRPr="00E5169F">
        <w:rPr>
          <w:rFonts w:cstheme="minorHAnsi"/>
          <w:b/>
        </w:rPr>
        <w:t>An Ecological Context for “Whole System” Conservation of Eastern Washington Forests</w:t>
      </w:r>
    </w:p>
    <w:p w:rsidR="00E5169F" w:rsidRPr="00E5169F" w:rsidRDefault="00E5169F" w:rsidP="00E5169F">
      <w:proofErr w:type="spellStart"/>
      <w:r>
        <w:t>Liane</w:t>
      </w:r>
      <w:proofErr w:type="spellEnd"/>
      <w:r>
        <w:t xml:space="preserve"> Davis, Ryan </w:t>
      </w:r>
      <w:proofErr w:type="spellStart"/>
      <w:r>
        <w:t>Haugo</w:t>
      </w:r>
      <w:proofErr w:type="spellEnd"/>
      <w:r>
        <w:t xml:space="preserve">, Darren Kavanagh. 2012. The Nature Conservancy.  Seattle, Washington. </w:t>
      </w:r>
    </w:p>
    <w:p w:rsidR="00E5169F" w:rsidRDefault="00E5169F" w:rsidP="00E5169F">
      <w:pPr>
        <w:spacing w:after="0" w:line="240" w:lineRule="auto"/>
        <w:rPr>
          <w:rFonts w:cstheme="minorHAnsi"/>
        </w:rPr>
      </w:pPr>
    </w:p>
    <w:p w:rsidR="00B85C8F" w:rsidRDefault="00E5169F" w:rsidP="00E5169F">
      <w:pPr>
        <w:spacing w:after="0" w:line="240" w:lineRule="auto"/>
        <w:rPr>
          <w:rFonts w:cstheme="minorHAnsi"/>
        </w:rPr>
      </w:pPr>
      <w:r>
        <w:rPr>
          <w:rFonts w:cstheme="minorHAnsi"/>
        </w:rPr>
        <w:t>ABSTRACT</w:t>
      </w:r>
    </w:p>
    <w:p w:rsidR="00E5169F" w:rsidRPr="00DD2165" w:rsidRDefault="00B85C8F" w:rsidP="00E5169F">
      <w:pPr>
        <w:spacing w:after="0" w:line="240" w:lineRule="auto"/>
        <w:rPr>
          <w:rFonts w:cstheme="minorHAnsi"/>
        </w:rPr>
      </w:pPr>
      <w:r>
        <w:rPr>
          <w:rFonts w:cstheme="minorHAnsi"/>
        </w:rPr>
        <w:t>Forested landscapes</w:t>
      </w:r>
      <w:r w:rsidRPr="00DD2165">
        <w:rPr>
          <w:rFonts w:cstheme="minorHAnsi"/>
        </w:rPr>
        <w:t xml:space="preserve"> across western North America are in crisis</w:t>
      </w:r>
      <w:r>
        <w:rPr>
          <w:rFonts w:cstheme="minorHAnsi"/>
        </w:rPr>
        <w:t xml:space="preserve"> today; at risk of </w:t>
      </w:r>
      <w:r w:rsidRPr="00DD2165">
        <w:rPr>
          <w:rFonts w:cstheme="minorHAnsi"/>
        </w:rPr>
        <w:t xml:space="preserve">uncharacteristic disturbances </w:t>
      </w:r>
      <w:r>
        <w:rPr>
          <w:rFonts w:cstheme="minorHAnsi"/>
        </w:rPr>
        <w:t xml:space="preserve">that </w:t>
      </w:r>
      <w:r w:rsidRPr="00DD2165">
        <w:rPr>
          <w:rFonts w:cstheme="minorHAnsi"/>
        </w:rPr>
        <w:t xml:space="preserve">threaten both </w:t>
      </w:r>
      <w:r>
        <w:rPr>
          <w:rFonts w:cstheme="minorHAnsi"/>
        </w:rPr>
        <w:t>natural</w:t>
      </w:r>
      <w:r w:rsidRPr="00DD2165">
        <w:rPr>
          <w:rFonts w:cstheme="minorHAnsi"/>
        </w:rPr>
        <w:t xml:space="preserve"> and human communities</w:t>
      </w:r>
      <w:r>
        <w:rPr>
          <w:rFonts w:cstheme="minorHAnsi"/>
        </w:rPr>
        <w:t xml:space="preserve">. Conserving these forests will require a “whole systems” approach: working </w:t>
      </w:r>
      <w:r w:rsidRPr="00DD2165">
        <w:rPr>
          <w:rFonts w:cstheme="minorHAnsi"/>
        </w:rPr>
        <w:t xml:space="preserve">at landscape scales and explicitly incorporating ecological processes </w:t>
      </w:r>
      <w:r>
        <w:rPr>
          <w:rFonts w:cstheme="minorHAnsi"/>
        </w:rPr>
        <w:t>along with</w:t>
      </w:r>
      <w:r w:rsidRPr="00DD2165">
        <w:rPr>
          <w:rFonts w:cstheme="minorHAnsi"/>
        </w:rPr>
        <w:t xml:space="preserve"> the needs of human commun</w:t>
      </w:r>
      <w:r>
        <w:rPr>
          <w:rFonts w:cstheme="minorHAnsi"/>
        </w:rPr>
        <w:t xml:space="preserve">ities. By doing so, we can more effectively conserve and restore these extremely diverse and valuable ecosystems and build sustaining relationships between nature and people.  </w:t>
      </w:r>
      <w:r w:rsidR="00E5169F">
        <w:rPr>
          <w:rFonts w:cstheme="minorHAnsi"/>
        </w:rPr>
        <w:t xml:space="preserve">This report </w:t>
      </w:r>
      <w:r>
        <w:rPr>
          <w:rFonts w:cstheme="minorHAnsi"/>
        </w:rPr>
        <w:t xml:space="preserve">presents results from a </w:t>
      </w:r>
      <w:r w:rsidR="00E5169F">
        <w:rPr>
          <w:rFonts w:cstheme="minorHAnsi"/>
        </w:rPr>
        <w:t xml:space="preserve">project in Washington State to </w:t>
      </w:r>
      <w:r w:rsidR="00E5169F" w:rsidRPr="00DD2165">
        <w:rPr>
          <w:rFonts w:cstheme="minorHAnsi"/>
        </w:rPr>
        <w:t xml:space="preserve">assess the current ecological </w:t>
      </w:r>
      <w:r w:rsidR="00E5169F">
        <w:rPr>
          <w:rFonts w:cstheme="minorHAnsi"/>
        </w:rPr>
        <w:t xml:space="preserve">condition </w:t>
      </w:r>
      <w:r w:rsidR="00E5169F" w:rsidRPr="00DD2165">
        <w:rPr>
          <w:rFonts w:cstheme="minorHAnsi"/>
        </w:rPr>
        <w:t xml:space="preserve">of forests </w:t>
      </w:r>
      <w:r w:rsidR="00E5169F">
        <w:rPr>
          <w:rFonts w:cstheme="minorHAnsi"/>
        </w:rPr>
        <w:t xml:space="preserve">across the </w:t>
      </w:r>
      <w:r w:rsidR="00E5169F" w:rsidRPr="00DD2165">
        <w:rPr>
          <w:rFonts w:cstheme="minorHAnsi"/>
        </w:rPr>
        <w:t>eastern W</w:t>
      </w:r>
      <w:r w:rsidR="00E5169F">
        <w:rPr>
          <w:rFonts w:cstheme="minorHAnsi"/>
        </w:rPr>
        <w:t>ashington landscape as the necessary</w:t>
      </w:r>
      <w:r>
        <w:rPr>
          <w:rFonts w:cstheme="minorHAnsi"/>
        </w:rPr>
        <w:t xml:space="preserve"> first step towards developing whole system </w:t>
      </w:r>
      <w:r w:rsidR="00E5169F">
        <w:rPr>
          <w:rFonts w:cstheme="minorHAnsi"/>
        </w:rPr>
        <w:t>forest conservation goals</w:t>
      </w:r>
      <w:r w:rsidR="00E5169F" w:rsidRPr="00DD2165">
        <w:rPr>
          <w:rFonts w:cstheme="minorHAnsi"/>
        </w:rPr>
        <w:t xml:space="preserve">. </w:t>
      </w:r>
      <w:r w:rsidR="00035EE4">
        <w:rPr>
          <w:rFonts w:cstheme="minorHAnsi"/>
        </w:rPr>
        <w:t>The</w:t>
      </w:r>
      <w:r w:rsidR="00E5169F">
        <w:rPr>
          <w:rFonts w:cstheme="minorHAnsi"/>
        </w:rPr>
        <w:t xml:space="preserve"> report </w:t>
      </w:r>
      <w:r>
        <w:rPr>
          <w:rFonts w:cstheme="minorHAnsi"/>
        </w:rPr>
        <w:t>includes</w:t>
      </w:r>
      <w:r w:rsidR="00E5169F">
        <w:rPr>
          <w:rFonts w:cstheme="minorHAnsi"/>
        </w:rPr>
        <w:t xml:space="preserve"> a spatial analysis of eastern Washington forests using LANDFIRE data </w:t>
      </w:r>
      <w:r w:rsidR="00035EE4">
        <w:rPr>
          <w:rFonts w:cstheme="minorHAnsi"/>
        </w:rPr>
        <w:t xml:space="preserve">on </w:t>
      </w:r>
      <w:r w:rsidR="00035EE4">
        <w:t xml:space="preserve">historic and current forest structure and composition, </w:t>
      </w:r>
      <w:r w:rsidR="00E5169F">
        <w:rPr>
          <w:rFonts w:cstheme="minorHAnsi"/>
        </w:rPr>
        <w:t xml:space="preserve">as well as ownership and management designation data. </w:t>
      </w:r>
      <w:r>
        <w:rPr>
          <w:rFonts w:cstheme="minorHAnsi"/>
        </w:rPr>
        <w:t>It assesses</w:t>
      </w:r>
      <w:r w:rsidR="00E5169F">
        <w:rPr>
          <w:rFonts w:cstheme="minorHAnsi"/>
        </w:rPr>
        <w:t xml:space="preserve"> </w:t>
      </w:r>
      <w:r w:rsidR="00035EE4">
        <w:t>departure of current forest vegetation from historic conditions</w:t>
      </w:r>
      <w:r w:rsidR="00035EE4">
        <w:rPr>
          <w:rFonts w:cstheme="minorHAnsi"/>
        </w:rPr>
        <w:t xml:space="preserve"> and the current</w:t>
      </w:r>
      <w:r w:rsidR="00E5169F">
        <w:rPr>
          <w:rFonts w:cstheme="minorHAnsi"/>
        </w:rPr>
        <w:t xml:space="preserve"> landscape </w:t>
      </w:r>
      <w:r w:rsidR="00035EE4">
        <w:rPr>
          <w:rFonts w:cstheme="minorHAnsi"/>
        </w:rPr>
        <w:t>ownership/management context; this information</w:t>
      </w:r>
      <w:r w:rsidR="00E5169F">
        <w:rPr>
          <w:rFonts w:cstheme="minorHAnsi"/>
        </w:rPr>
        <w:t xml:space="preserve"> can be used to evaluate how well the ecosystem-scale processes that regulate these forests may be functioning. </w:t>
      </w:r>
      <w:r w:rsidR="00035EE4">
        <w:rPr>
          <w:rFonts w:cstheme="minorHAnsi"/>
        </w:rPr>
        <w:t>Appendices provide results at regional and watershed scales within the project area along with additional information on methodology.</w:t>
      </w:r>
    </w:p>
    <w:p w:rsidR="006301D1" w:rsidRDefault="006301D1"/>
    <w:sectPr w:rsidR="006301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69F"/>
    <w:rsid w:val="00035EE4"/>
    <w:rsid w:val="0010704C"/>
    <w:rsid w:val="003822B7"/>
    <w:rsid w:val="00543A6A"/>
    <w:rsid w:val="005B0841"/>
    <w:rsid w:val="006301D1"/>
    <w:rsid w:val="00702E8E"/>
    <w:rsid w:val="007550B8"/>
    <w:rsid w:val="009F2310"/>
    <w:rsid w:val="00B85C8F"/>
    <w:rsid w:val="00E5169F"/>
    <w:rsid w:val="00F2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69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69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1290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Nature Conservancy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Liane Davis</dc:creator>
  <cp:lastModifiedBy>jpatton</cp:lastModifiedBy>
  <cp:revision>2</cp:revision>
  <dcterms:created xsi:type="dcterms:W3CDTF">2012-05-30T17:48:00Z</dcterms:created>
  <dcterms:modified xsi:type="dcterms:W3CDTF">2012-05-30T17:48:00Z</dcterms:modified>
</cp:coreProperties>
</file>