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C716F" w14:textId="21238366" w:rsidR="00A92D56" w:rsidRPr="00A92D56" w:rsidRDefault="00667D28" w:rsidP="005577FF">
      <w:pPr>
        <w:jc w:val="center"/>
      </w:pPr>
      <w:r>
        <w:t xml:space="preserve">          </w:t>
      </w:r>
    </w:p>
    <w:p w14:paraId="6A11E2EA" w14:textId="7BAB915E" w:rsidR="00435775" w:rsidRDefault="00841513" w:rsidP="00A25F7D">
      <w:pPr>
        <w:contextualSpacing/>
        <w:jc w:val="center"/>
        <w:rPr>
          <w:b/>
          <w:sz w:val="56"/>
          <w:szCs w:val="56"/>
        </w:rPr>
      </w:pPr>
      <w:r w:rsidRPr="00783FDA">
        <w:rPr>
          <w:b/>
          <w:sz w:val="110"/>
          <w:szCs w:val="110"/>
        </w:rPr>
        <w:t>6</w:t>
      </w:r>
      <w:r w:rsidRPr="00985E87">
        <w:rPr>
          <w:b/>
          <w:sz w:val="56"/>
          <w:szCs w:val="56"/>
        </w:rPr>
        <w:t xml:space="preserve"> </w:t>
      </w:r>
      <w:r w:rsidR="00435775">
        <w:rPr>
          <w:b/>
          <w:sz w:val="72"/>
          <w:szCs w:val="56"/>
        </w:rPr>
        <w:t>Minutes</w:t>
      </w:r>
      <w:r w:rsidRPr="00DA68AC">
        <w:rPr>
          <w:b/>
          <w:sz w:val="56"/>
          <w:szCs w:val="56"/>
        </w:rPr>
        <w:t xml:space="preserve"> </w:t>
      </w:r>
    </w:p>
    <w:p w14:paraId="2C6318D3" w14:textId="56ACDA28" w:rsidR="00A92D56" w:rsidRPr="00985E87" w:rsidRDefault="00841513" w:rsidP="00A25F7D">
      <w:pPr>
        <w:contextualSpacing/>
        <w:jc w:val="center"/>
        <w:rPr>
          <w:b/>
          <w:sz w:val="56"/>
          <w:szCs w:val="56"/>
        </w:rPr>
      </w:pPr>
      <w:r w:rsidRPr="00783FDA">
        <w:rPr>
          <w:b/>
          <w:sz w:val="48"/>
          <w:szCs w:val="56"/>
        </w:rPr>
        <w:t>for</w:t>
      </w:r>
      <w:r w:rsidRPr="00DA68AC">
        <w:rPr>
          <w:b/>
          <w:sz w:val="56"/>
          <w:szCs w:val="56"/>
        </w:rPr>
        <w:t xml:space="preserve"> </w:t>
      </w:r>
      <w:r w:rsidR="00435775" w:rsidRPr="00193A14">
        <w:rPr>
          <w:b/>
          <w:sz w:val="96"/>
          <w:szCs w:val="56"/>
        </w:rPr>
        <w:t>Media</w:t>
      </w:r>
    </w:p>
    <w:p w14:paraId="70BC20C1" w14:textId="77777777" w:rsidR="00A92D56" w:rsidRPr="00BF1140" w:rsidRDefault="00A92D56" w:rsidP="00A92D56">
      <w:pPr>
        <w:jc w:val="center"/>
        <w:rPr>
          <w:sz w:val="12"/>
          <w:szCs w:val="28"/>
        </w:rPr>
      </w:pPr>
    </w:p>
    <w:p w14:paraId="13E801FD" w14:textId="77777777" w:rsidR="007931BC" w:rsidRDefault="007931BC" w:rsidP="00BF1140">
      <w:pPr>
        <w:rPr>
          <w:sz w:val="28"/>
          <w:szCs w:val="28"/>
        </w:rPr>
      </w:pPr>
    </w:p>
    <w:p w14:paraId="4A9C1701" w14:textId="77777777" w:rsidR="00F30EA3" w:rsidRDefault="00F30EA3" w:rsidP="00BF1140">
      <w:pPr>
        <w:rPr>
          <w:sz w:val="28"/>
          <w:szCs w:val="28"/>
        </w:rPr>
      </w:pPr>
    </w:p>
    <w:p w14:paraId="4187750D" w14:textId="77777777" w:rsidR="00DA68AC" w:rsidRDefault="00DA68AC" w:rsidP="00F30EA3">
      <w:pPr>
        <w:pStyle w:val="Title"/>
        <w:spacing w:before="0" w:beforeAutospacing="0" w:after="0" w:afterAutospacing="0"/>
        <w:ind w:left="0" w:firstLine="0"/>
        <w:rPr>
          <w:rFonts w:asciiTheme="minorHAnsi" w:eastAsiaTheme="minorEastAsia" w:hAnsiTheme="minorHAnsi" w:cstheme="minorBidi"/>
          <w:b w:val="0"/>
          <w:sz w:val="28"/>
          <w:szCs w:val="28"/>
          <w:lang w:val="en-US" w:eastAsia="en-US"/>
        </w:rPr>
      </w:pPr>
    </w:p>
    <w:p w14:paraId="5074041D" w14:textId="77777777" w:rsidR="00193A14" w:rsidRDefault="00193A14" w:rsidP="00F30EA3">
      <w:pPr>
        <w:pStyle w:val="Title"/>
        <w:spacing w:before="0" w:beforeAutospacing="0" w:after="0" w:afterAutospacing="0"/>
        <w:ind w:left="0" w:firstLine="0"/>
        <w:rPr>
          <w:rFonts w:asciiTheme="minorHAnsi" w:hAnsiTheme="minorHAnsi"/>
          <w:sz w:val="28"/>
          <w:szCs w:val="28"/>
        </w:rPr>
      </w:pPr>
    </w:p>
    <w:p w14:paraId="4F9968FC" w14:textId="77777777" w:rsidR="00F30EA3" w:rsidRPr="000C2D96" w:rsidRDefault="00F30EA3" w:rsidP="00F30EA3">
      <w:pPr>
        <w:pStyle w:val="Title"/>
        <w:spacing w:before="0" w:beforeAutospacing="0" w:after="0" w:afterAutospacing="0"/>
        <w:ind w:left="0" w:firstLine="0"/>
        <w:rPr>
          <w:rFonts w:ascii="Arial" w:hAnsi="Arial" w:cs="Arial"/>
          <w:sz w:val="28"/>
          <w:szCs w:val="28"/>
        </w:rPr>
      </w:pPr>
      <w:r w:rsidRPr="000C2D96">
        <w:rPr>
          <w:rFonts w:ascii="Arial" w:hAnsi="Arial" w:cs="Arial"/>
          <w:sz w:val="28"/>
          <w:szCs w:val="28"/>
        </w:rPr>
        <w:t xml:space="preserve">Prescribed Fire Training </w:t>
      </w:r>
      <w:r w:rsidRPr="000C2D96">
        <w:rPr>
          <w:rFonts w:ascii="Arial" w:hAnsi="Arial" w:cs="Arial"/>
          <w:sz w:val="28"/>
          <w:szCs w:val="28"/>
          <w:lang w:val="en-US"/>
        </w:rPr>
        <w:t>Exchange</w:t>
      </w:r>
    </w:p>
    <w:p w14:paraId="4B5D7D36" w14:textId="77777777" w:rsidR="00F30EA3" w:rsidRPr="000C2D96" w:rsidRDefault="00F30EA3" w:rsidP="00F30EA3">
      <w:pPr>
        <w:pStyle w:val="Title"/>
        <w:spacing w:before="0" w:beforeAutospacing="0" w:after="0" w:afterAutospacing="0"/>
        <w:ind w:left="0" w:firstLine="0"/>
        <w:rPr>
          <w:rFonts w:ascii="Arial" w:hAnsi="Arial" w:cs="Arial"/>
          <w:sz w:val="28"/>
          <w:szCs w:val="28"/>
        </w:rPr>
      </w:pPr>
      <w:r w:rsidRPr="000C2D96">
        <w:rPr>
          <w:rFonts w:ascii="Arial" w:hAnsi="Arial" w:cs="Arial"/>
          <w:sz w:val="28"/>
          <w:szCs w:val="28"/>
          <w:lang w:val="en-US"/>
        </w:rPr>
        <w:t>Niobrara Valley Preserve</w:t>
      </w:r>
      <w:r w:rsidRPr="000C2D96">
        <w:rPr>
          <w:rFonts w:ascii="Arial" w:hAnsi="Arial" w:cs="Arial"/>
          <w:sz w:val="28"/>
          <w:szCs w:val="28"/>
        </w:rPr>
        <w:t>, Nebraska</w:t>
      </w:r>
    </w:p>
    <w:p w14:paraId="5C996F82" w14:textId="77777777" w:rsidR="00F30EA3" w:rsidRPr="000C2D96" w:rsidRDefault="00F30EA3" w:rsidP="00F30EA3">
      <w:pPr>
        <w:pStyle w:val="Title"/>
        <w:spacing w:before="0" w:beforeAutospacing="0" w:after="0" w:afterAutospacing="0"/>
        <w:ind w:left="0" w:firstLine="0"/>
        <w:rPr>
          <w:rFonts w:ascii="Arial" w:hAnsi="Arial" w:cs="Arial"/>
          <w:sz w:val="28"/>
          <w:szCs w:val="28"/>
          <w:lang w:val="en-US"/>
        </w:rPr>
      </w:pPr>
      <w:r w:rsidRPr="000C2D96">
        <w:rPr>
          <w:rFonts w:ascii="Arial" w:hAnsi="Arial" w:cs="Arial"/>
          <w:sz w:val="28"/>
          <w:szCs w:val="28"/>
        </w:rPr>
        <w:t>March 8-</w:t>
      </w:r>
      <w:r w:rsidRPr="000C2D96">
        <w:rPr>
          <w:rFonts w:ascii="Arial" w:hAnsi="Arial" w:cs="Arial"/>
          <w:sz w:val="28"/>
          <w:szCs w:val="28"/>
          <w:lang w:val="en-US"/>
        </w:rPr>
        <w:t xml:space="preserve">22, </w:t>
      </w:r>
      <w:r w:rsidRPr="000C2D96">
        <w:rPr>
          <w:rFonts w:ascii="Arial" w:hAnsi="Arial" w:cs="Arial"/>
          <w:sz w:val="28"/>
          <w:szCs w:val="28"/>
        </w:rPr>
        <w:t>201</w:t>
      </w:r>
      <w:r w:rsidRPr="000C2D96">
        <w:rPr>
          <w:rFonts w:ascii="Arial" w:hAnsi="Arial" w:cs="Arial"/>
          <w:sz w:val="28"/>
          <w:szCs w:val="28"/>
          <w:lang w:val="en-US"/>
        </w:rPr>
        <w:t>4</w:t>
      </w:r>
    </w:p>
    <w:p w14:paraId="7467DD15" w14:textId="77777777" w:rsidR="00F30EA3" w:rsidRDefault="00F30EA3" w:rsidP="00BF1140">
      <w:pPr>
        <w:rPr>
          <w:sz w:val="28"/>
          <w:szCs w:val="28"/>
        </w:rPr>
      </w:pPr>
    </w:p>
    <w:p w14:paraId="33FE6578" w14:textId="77777777" w:rsidR="00DA68AC" w:rsidRDefault="00DA68AC" w:rsidP="00BF1140">
      <w:pPr>
        <w:rPr>
          <w:sz w:val="28"/>
          <w:szCs w:val="28"/>
        </w:rPr>
        <w:sectPr w:rsidR="00DA68AC" w:rsidSect="00783FDA">
          <w:headerReference w:type="even" r:id="rId9"/>
          <w:headerReference w:type="default" r:id="rId10"/>
          <w:footerReference w:type="even" r:id="rId11"/>
          <w:footerReference w:type="default" r:id="rId12"/>
          <w:pgSz w:w="12240" w:h="15840"/>
          <w:pgMar w:top="2520" w:right="1080" w:bottom="1440" w:left="1080" w:header="720" w:footer="720" w:gutter="0"/>
          <w:cols w:num="2" w:space="720" w:equalWidth="0">
            <w:col w:w="4320" w:space="720"/>
            <w:col w:w="5040"/>
          </w:cols>
          <w:docGrid w:linePitch="360"/>
        </w:sectPr>
      </w:pPr>
    </w:p>
    <w:p w14:paraId="5E878802" w14:textId="77777777" w:rsidR="00775F46" w:rsidRDefault="00775F46" w:rsidP="00775F46">
      <w:pPr>
        <w:jc w:val="center"/>
        <w:rPr>
          <w:b/>
          <w:sz w:val="28"/>
          <w:szCs w:val="28"/>
          <w:u w:val="single"/>
        </w:rPr>
      </w:pPr>
    </w:p>
    <w:p w14:paraId="1079AD4A" w14:textId="77777777" w:rsidR="00775F46" w:rsidRDefault="00775F46" w:rsidP="00775F46">
      <w:pPr>
        <w:rPr>
          <w:rFonts w:ascii="Arial" w:hAnsi="Arial" w:cs="Arial"/>
          <w:sz w:val="22"/>
        </w:rPr>
      </w:pPr>
      <w:r>
        <w:rPr>
          <w:rFonts w:ascii="Arial" w:hAnsi="Arial" w:cs="Arial"/>
          <w:sz w:val="22"/>
        </w:rPr>
        <w:t xml:space="preserve">In order to have an effective interview, it is important to understand a little background about the person who is conducting it. Newspaper and broadcast (television/radio) reporters work in entirely different worlds. Print media interviews tend to provide more in-depth coverage and require more time to develop than broadcast interviews - use this to your advantage! Provide them with solid supporting information to substantiate your position and add credibility! </w:t>
      </w:r>
    </w:p>
    <w:p w14:paraId="26F9AD53" w14:textId="77777777" w:rsidR="00775F46" w:rsidRDefault="00775F46" w:rsidP="00775F46">
      <w:pPr>
        <w:rPr>
          <w:rFonts w:ascii="Arial" w:hAnsi="Arial" w:cs="Arial"/>
          <w:sz w:val="22"/>
        </w:rPr>
      </w:pPr>
    </w:p>
    <w:p w14:paraId="4B80FA46" w14:textId="571903DC" w:rsidR="00775F46" w:rsidRPr="00775F46" w:rsidRDefault="00775F46" w:rsidP="00775F46">
      <w:pPr>
        <w:rPr>
          <w:rFonts w:ascii="Arial" w:hAnsi="Arial" w:cs="Arial"/>
          <w:sz w:val="22"/>
        </w:rPr>
      </w:pPr>
      <w:r>
        <w:rPr>
          <w:rFonts w:ascii="Arial" w:hAnsi="Arial" w:cs="Arial"/>
          <w:sz w:val="22"/>
        </w:rPr>
        <w:t>Television and radio interviews come in many shapes and sizes. However, the common theme among most broadcast interviews is that reporters are looking f</w:t>
      </w:r>
      <w:r w:rsidR="008C1E17">
        <w:rPr>
          <w:rFonts w:ascii="Arial" w:hAnsi="Arial" w:cs="Arial"/>
          <w:sz w:val="22"/>
        </w:rPr>
        <w:t>or short, concise answers -</w:t>
      </w:r>
      <w:r>
        <w:rPr>
          <w:rFonts w:ascii="Arial" w:hAnsi="Arial" w:cs="Arial"/>
          <w:sz w:val="22"/>
        </w:rPr>
        <w:t xml:space="preserve"> called </w:t>
      </w:r>
      <w:r w:rsidR="008C1E17">
        <w:rPr>
          <w:rFonts w:ascii="Arial" w:hAnsi="Arial" w:cs="Arial"/>
          <w:sz w:val="22"/>
        </w:rPr>
        <w:t>“</w:t>
      </w:r>
      <w:r>
        <w:rPr>
          <w:rFonts w:ascii="Arial" w:hAnsi="Arial" w:cs="Arial"/>
          <w:sz w:val="22"/>
        </w:rPr>
        <w:t>sound bites</w:t>
      </w:r>
      <w:r w:rsidR="008C1E17">
        <w:rPr>
          <w:rFonts w:ascii="Arial" w:hAnsi="Arial" w:cs="Arial"/>
          <w:sz w:val="22"/>
        </w:rPr>
        <w:t>”</w:t>
      </w:r>
      <w:r>
        <w:rPr>
          <w:rFonts w:ascii="Arial" w:hAnsi="Arial" w:cs="Arial"/>
          <w:sz w:val="22"/>
        </w:rPr>
        <w:t xml:space="preserve"> - that make sense to the public and are easy to air. Be aware that most reporters are incredibly busy, and they may not be well versed in your subject matter. This is actually a good thing! It allows you to focus the conversation on your key messages (just remember to keep them short and on point).</w:t>
      </w:r>
    </w:p>
    <w:p w14:paraId="2E0E2EAA" w14:textId="77777777" w:rsidR="00775F46" w:rsidRDefault="00775F46" w:rsidP="00775F46">
      <w:pPr>
        <w:rPr>
          <w:rFonts w:ascii="Arial" w:hAnsi="Arial" w:cs="Arial"/>
          <w:sz w:val="22"/>
        </w:rPr>
      </w:pPr>
    </w:p>
    <w:p w14:paraId="5A8968E7" w14:textId="77777777" w:rsidR="008C1E17" w:rsidRPr="000C2D96" w:rsidRDefault="008C1E17" w:rsidP="008C1E17">
      <w:pPr>
        <w:jc w:val="center"/>
        <w:rPr>
          <w:rFonts w:ascii="Arial" w:hAnsi="Arial" w:cs="Arial"/>
          <w:b/>
          <w:sz w:val="28"/>
          <w:szCs w:val="28"/>
          <w:u w:val="single"/>
        </w:rPr>
      </w:pPr>
      <w:r w:rsidRPr="000C2D96">
        <w:rPr>
          <w:rFonts w:ascii="Arial" w:hAnsi="Arial" w:cs="Arial"/>
          <w:b/>
          <w:sz w:val="28"/>
          <w:szCs w:val="28"/>
          <w:u w:val="single"/>
        </w:rPr>
        <w:t xml:space="preserve">Preparation is Key </w:t>
      </w:r>
    </w:p>
    <w:p w14:paraId="73107C9C" w14:textId="77777777" w:rsidR="008C1E17" w:rsidRPr="002408CF" w:rsidRDefault="008C1E17" w:rsidP="00775F46">
      <w:pPr>
        <w:rPr>
          <w:rFonts w:ascii="Arial" w:hAnsi="Arial" w:cs="Arial"/>
          <w:sz w:val="22"/>
        </w:rPr>
      </w:pPr>
    </w:p>
    <w:p w14:paraId="7121046D" w14:textId="77777777" w:rsidR="00775F46" w:rsidRDefault="00775F46" w:rsidP="00775F46">
      <w:pPr>
        <w:pStyle w:val="ListParagraph"/>
        <w:numPr>
          <w:ilvl w:val="0"/>
          <w:numId w:val="5"/>
        </w:numPr>
        <w:rPr>
          <w:rFonts w:ascii="Arial" w:hAnsi="Arial" w:cs="Arial"/>
          <w:sz w:val="22"/>
        </w:rPr>
      </w:pPr>
      <w:r>
        <w:rPr>
          <w:rFonts w:ascii="Arial" w:hAnsi="Arial" w:cs="Arial"/>
          <w:sz w:val="22"/>
        </w:rPr>
        <w:t>Prepare/memorize 2-3 main talking points or messages.</w:t>
      </w:r>
    </w:p>
    <w:p w14:paraId="1AB3AD2E" w14:textId="7CFCE45E" w:rsidR="00775F46" w:rsidRDefault="00775F46" w:rsidP="00775F46">
      <w:pPr>
        <w:pStyle w:val="ListParagraph"/>
        <w:numPr>
          <w:ilvl w:val="0"/>
          <w:numId w:val="5"/>
        </w:numPr>
        <w:rPr>
          <w:rFonts w:ascii="Arial" w:hAnsi="Arial" w:cs="Arial"/>
          <w:sz w:val="22"/>
        </w:rPr>
      </w:pPr>
      <w:r>
        <w:rPr>
          <w:rFonts w:ascii="Arial" w:hAnsi="Arial" w:cs="Arial"/>
          <w:sz w:val="22"/>
        </w:rPr>
        <w:t xml:space="preserve">Choose a person </w:t>
      </w:r>
      <w:r w:rsidR="00E53FD2">
        <w:rPr>
          <w:rFonts w:ascii="Arial" w:hAnsi="Arial" w:cs="Arial"/>
          <w:sz w:val="22"/>
        </w:rPr>
        <w:t>(who is serious about helping) to practice interviewing you. Select</w:t>
      </w:r>
      <w:r>
        <w:rPr>
          <w:rFonts w:ascii="Arial" w:hAnsi="Arial" w:cs="Arial"/>
          <w:sz w:val="22"/>
        </w:rPr>
        <w:t xml:space="preserve"> </w:t>
      </w:r>
      <w:r w:rsidR="00E53FD2">
        <w:rPr>
          <w:rFonts w:ascii="Arial" w:hAnsi="Arial" w:cs="Arial"/>
          <w:sz w:val="22"/>
        </w:rPr>
        <w:t>some</w:t>
      </w:r>
      <w:r>
        <w:rPr>
          <w:rFonts w:ascii="Arial" w:hAnsi="Arial" w:cs="Arial"/>
          <w:sz w:val="22"/>
        </w:rPr>
        <w:t>one who will do her/his best at playing the interviewer.</w:t>
      </w:r>
    </w:p>
    <w:p w14:paraId="7A07809E" w14:textId="77777777" w:rsidR="00775F46" w:rsidRDefault="00775F46" w:rsidP="00775F46">
      <w:pPr>
        <w:pStyle w:val="ListParagraph"/>
        <w:numPr>
          <w:ilvl w:val="0"/>
          <w:numId w:val="5"/>
        </w:numPr>
        <w:rPr>
          <w:rFonts w:ascii="Arial" w:hAnsi="Arial" w:cs="Arial"/>
          <w:sz w:val="22"/>
        </w:rPr>
      </w:pPr>
      <w:r>
        <w:rPr>
          <w:rFonts w:ascii="Arial" w:hAnsi="Arial" w:cs="Arial"/>
          <w:sz w:val="22"/>
        </w:rPr>
        <w:t>Supply the practice interviewer with your list of anticipated questions. Have the interviewer mix up the list and rephrase the questions in their own style. Instruct the interviewer to press you on those questions and to go on tangents.</w:t>
      </w:r>
    </w:p>
    <w:p w14:paraId="0CDE3579" w14:textId="59AC91C8" w:rsidR="00775F46" w:rsidRDefault="00775F46" w:rsidP="00775F46">
      <w:pPr>
        <w:pStyle w:val="ListParagraph"/>
        <w:numPr>
          <w:ilvl w:val="0"/>
          <w:numId w:val="5"/>
        </w:numPr>
        <w:rPr>
          <w:rFonts w:ascii="Arial" w:hAnsi="Arial" w:cs="Arial"/>
          <w:sz w:val="22"/>
        </w:rPr>
      </w:pPr>
      <w:r>
        <w:rPr>
          <w:rFonts w:ascii="Arial" w:hAnsi="Arial" w:cs="Arial"/>
          <w:sz w:val="22"/>
        </w:rPr>
        <w:t xml:space="preserve">Fully answer each </w:t>
      </w:r>
      <w:r w:rsidR="00D16B96">
        <w:rPr>
          <w:rFonts w:ascii="Arial" w:hAnsi="Arial" w:cs="Arial"/>
          <w:sz w:val="22"/>
        </w:rPr>
        <w:t xml:space="preserve">of the interviewer’s </w:t>
      </w:r>
      <w:r>
        <w:rPr>
          <w:rFonts w:ascii="Arial" w:hAnsi="Arial" w:cs="Arial"/>
          <w:sz w:val="22"/>
        </w:rPr>
        <w:t>question</w:t>
      </w:r>
      <w:r w:rsidR="00D16B96">
        <w:rPr>
          <w:rFonts w:ascii="Arial" w:hAnsi="Arial" w:cs="Arial"/>
          <w:sz w:val="22"/>
        </w:rPr>
        <w:t>s. If they become sidetracked or off-topic,</w:t>
      </w:r>
      <w:r>
        <w:rPr>
          <w:rFonts w:ascii="Arial" w:hAnsi="Arial" w:cs="Arial"/>
          <w:sz w:val="22"/>
        </w:rPr>
        <w:t xml:space="preserve"> try to redirect the interview back to your agenda of prioritized message points.</w:t>
      </w:r>
    </w:p>
    <w:p w14:paraId="43B6110A" w14:textId="0EE4CC5F" w:rsidR="00775F46" w:rsidRDefault="00775F46" w:rsidP="00775F46">
      <w:pPr>
        <w:pStyle w:val="ListParagraph"/>
        <w:numPr>
          <w:ilvl w:val="0"/>
          <w:numId w:val="5"/>
        </w:numPr>
        <w:rPr>
          <w:rFonts w:ascii="Arial" w:hAnsi="Arial" w:cs="Arial"/>
          <w:sz w:val="22"/>
        </w:rPr>
      </w:pPr>
      <w:r>
        <w:rPr>
          <w:rFonts w:ascii="Arial" w:hAnsi="Arial" w:cs="Arial"/>
          <w:sz w:val="22"/>
        </w:rPr>
        <w:t>Set a fi</w:t>
      </w:r>
      <w:r w:rsidR="00EC4120">
        <w:rPr>
          <w:rFonts w:ascii="Arial" w:hAnsi="Arial" w:cs="Arial"/>
          <w:sz w:val="22"/>
        </w:rPr>
        <w:t>rm time that closely resemble</w:t>
      </w:r>
      <w:r>
        <w:rPr>
          <w:rFonts w:ascii="Arial" w:hAnsi="Arial" w:cs="Arial"/>
          <w:sz w:val="22"/>
        </w:rPr>
        <w:t>s the time you expect to be interviewed for the real thing.</w:t>
      </w:r>
    </w:p>
    <w:p w14:paraId="3AB87B4F" w14:textId="77777777" w:rsidR="00775F46" w:rsidRDefault="00775F46" w:rsidP="00775F46">
      <w:pPr>
        <w:pStyle w:val="ListParagraph"/>
        <w:numPr>
          <w:ilvl w:val="0"/>
          <w:numId w:val="5"/>
        </w:numPr>
        <w:rPr>
          <w:rFonts w:ascii="Arial" w:hAnsi="Arial" w:cs="Arial"/>
          <w:sz w:val="22"/>
        </w:rPr>
      </w:pPr>
      <w:r>
        <w:rPr>
          <w:rFonts w:ascii="Arial" w:hAnsi="Arial" w:cs="Arial"/>
          <w:sz w:val="22"/>
        </w:rPr>
        <w:t>Practice with as many interviewers as possible.</w:t>
      </w:r>
    </w:p>
    <w:p w14:paraId="525F54E6" w14:textId="45A9E414" w:rsidR="00775F46" w:rsidRDefault="00775F46" w:rsidP="00775F46">
      <w:pPr>
        <w:pStyle w:val="ListParagraph"/>
        <w:numPr>
          <w:ilvl w:val="0"/>
          <w:numId w:val="5"/>
        </w:numPr>
        <w:rPr>
          <w:rFonts w:ascii="Arial" w:hAnsi="Arial" w:cs="Arial"/>
          <w:sz w:val="22"/>
        </w:rPr>
      </w:pPr>
      <w:r>
        <w:rPr>
          <w:rFonts w:ascii="Arial" w:hAnsi="Arial" w:cs="Arial"/>
          <w:sz w:val="22"/>
        </w:rPr>
        <w:t>If you can, videotape or audiotape each interview so that you can critique your answers. Pay par</w:t>
      </w:r>
      <w:r w:rsidR="00EC4120">
        <w:rPr>
          <w:rFonts w:ascii="Arial" w:hAnsi="Arial" w:cs="Arial"/>
          <w:sz w:val="22"/>
        </w:rPr>
        <w:t>ticular attention to how you mak</w:t>
      </w:r>
      <w:r>
        <w:rPr>
          <w:rFonts w:ascii="Arial" w:hAnsi="Arial" w:cs="Arial"/>
          <w:sz w:val="22"/>
        </w:rPr>
        <w:t>e your main points, regardless of the questions.</w:t>
      </w:r>
    </w:p>
    <w:p w14:paraId="2E48D52C" w14:textId="4A52B2B0" w:rsidR="00775F46" w:rsidRDefault="00775F46" w:rsidP="00775F46">
      <w:pPr>
        <w:pStyle w:val="ListParagraph"/>
        <w:numPr>
          <w:ilvl w:val="0"/>
          <w:numId w:val="5"/>
        </w:numPr>
        <w:rPr>
          <w:rFonts w:ascii="Arial" w:hAnsi="Arial" w:cs="Arial"/>
          <w:sz w:val="22"/>
        </w:rPr>
      </w:pPr>
      <w:r>
        <w:rPr>
          <w:rFonts w:ascii="Arial" w:hAnsi="Arial" w:cs="Arial"/>
          <w:sz w:val="22"/>
        </w:rPr>
        <w:t>If you make an error, start over.</w:t>
      </w:r>
      <w:r w:rsidR="0060556F">
        <w:rPr>
          <w:rFonts w:ascii="Arial" w:hAnsi="Arial" w:cs="Arial"/>
          <w:sz w:val="22"/>
        </w:rPr>
        <w:t xml:space="preserve"> This is also true during the actual interview.</w:t>
      </w:r>
    </w:p>
    <w:p w14:paraId="3B26B5C0" w14:textId="4AAB47C2" w:rsidR="00775F46" w:rsidRDefault="00775F46" w:rsidP="00775F46">
      <w:pPr>
        <w:pStyle w:val="ListParagraph"/>
        <w:numPr>
          <w:ilvl w:val="0"/>
          <w:numId w:val="5"/>
        </w:numPr>
        <w:rPr>
          <w:rFonts w:ascii="Arial" w:hAnsi="Arial" w:cs="Arial"/>
          <w:sz w:val="22"/>
        </w:rPr>
      </w:pPr>
      <w:r>
        <w:rPr>
          <w:rFonts w:ascii="Arial" w:hAnsi="Arial" w:cs="Arial"/>
          <w:sz w:val="22"/>
        </w:rPr>
        <w:t xml:space="preserve">Work to shorten your answers. In a broadcast interview that you know will be edited, a short comment that clearly makes a point </w:t>
      </w:r>
      <w:r w:rsidR="0060556F">
        <w:rPr>
          <w:rFonts w:ascii="Arial" w:hAnsi="Arial" w:cs="Arial"/>
          <w:sz w:val="22"/>
        </w:rPr>
        <w:t>(a sound bite) is likely</w:t>
      </w:r>
      <w:r>
        <w:rPr>
          <w:rFonts w:ascii="Arial" w:hAnsi="Arial" w:cs="Arial"/>
          <w:sz w:val="22"/>
        </w:rPr>
        <w:t xml:space="preserve"> to be used.</w:t>
      </w:r>
    </w:p>
    <w:p w14:paraId="57176C80" w14:textId="149DAF76" w:rsidR="00775F46" w:rsidRDefault="00775F46" w:rsidP="00775F46">
      <w:pPr>
        <w:pStyle w:val="ListParagraph"/>
        <w:numPr>
          <w:ilvl w:val="0"/>
          <w:numId w:val="5"/>
        </w:numPr>
        <w:rPr>
          <w:rFonts w:ascii="Arial" w:hAnsi="Arial" w:cs="Arial"/>
          <w:sz w:val="22"/>
        </w:rPr>
      </w:pPr>
      <w:r>
        <w:rPr>
          <w:rFonts w:ascii="Arial" w:hAnsi="Arial" w:cs="Arial"/>
          <w:sz w:val="22"/>
        </w:rPr>
        <w:t>Make sure that you listen to the questions and don’t talk over the interviewe</w:t>
      </w:r>
      <w:r w:rsidR="00B54160">
        <w:rPr>
          <w:rFonts w:ascii="Arial" w:hAnsi="Arial" w:cs="Arial"/>
          <w:sz w:val="22"/>
        </w:rPr>
        <w:t>r. If you do</w:t>
      </w:r>
      <w:r>
        <w:rPr>
          <w:rFonts w:ascii="Arial" w:hAnsi="Arial" w:cs="Arial"/>
          <w:sz w:val="22"/>
        </w:rPr>
        <w:t>, your answer cannot be used.</w:t>
      </w:r>
    </w:p>
    <w:p w14:paraId="219FB87F" w14:textId="3869F783" w:rsidR="00EC4120" w:rsidRDefault="00EC4120" w:rsidP="00775F46">
      <w:pPr>
        <w:pStyle w:val="ListParagraph"/>
        <w:numPr>
          <w:ilvl w:val="0"/>
          <w:numId w:val="5"/>
        </w:numPr>
        <w:rPr>
          <w:rFonts w:ascii="Arial" w:hAnsi="Arial" w:cs="Arial"/>
          <w:sz w:val="22"/>
        </w:rPr>
      </w:pPr>
      <w:r>
        <w:rPr>
          <w:rFonts w:ascii="Arial" w:hAnsi="Arial" w:cs="Arial"/>
          <w:sz w:val="22"/>
        </w:rPr>
        <w:t>Remember</w:t>
      </w:r>
      <w:r w:rsidR="00B54160">
        <w:rPr>
          <w:rFonts w:ascii="Arial" w:hAnsi="Arial" w:cs="Arial"/>
          <w:sz w:val="22"/>
        </w:rPr>
        <w:t>:</w:t>
      </w:r>
      <w:r>
        <w:rPr>
          <w:rFonts w:ascii="Arial" w:hAnsi="Arial" w:cs="Arial"/>
          <w:sz w:val="22"/>
        </w:rPr>
        <w:t xml:space="preserve"> practice like you play!</w:t>
      </w:r>
    </w:p>
    <w:p w14:paraId="0A3387FB" w14:textId="77777777" w:rsidR="00E85469" w:rsidRDefault="00E85469" w:rsidP="00A81570">
      <w:pPr>
        <w:rPr>
          <w:rFonts w:ascii="Arial" w:hAnsi="Arial" w:cs="Arial"/>
          <w:sz w:val="22"/>
        </w:rPr>
      </w:pPr>
    </w:p>
    <w:p w14:paraId="4DD8BE92" w14:textId="77777777" w:rsidR="00570BA8" w:rsidRDefault="00570BA8" w:rsidP="00570BA8">
      <w:pPr>
        <w:jc w:val="center"/>
        <w:rPr>
          <w:sz w:val="28"/>
          <w:szCs w:val="28"/>
        </w:rPr>
      </w:pPr>
    </w:p>
    <w:p w14:paraId="77AEE3D2" w14:textId="77777777" w:rsidR="00AB39BB" w:rsidRDefault="00AB39BB" w:rsidP="00AB39BB">
      <w:pPr>
        <w:rPr>
          <w:rFonts w:ascii="Arial" w:hAnsi="Arial" w:cs="Arial"/>
          <w:b/>
          <w:sz w:val="22"/>
          <w:u w:val="single"/>
        </w:rPr>
      </w:pPr>
    </w:p>
    <w:p w14:paraId="293F0733" w14:textId="77777777" w:rsidR="009B5F87" w:rsidRDefault="009B5F87" w:rsidP="00AB39BB">
      <w:pPr>
        <w:rPr>
          <w:rFonts w:ascii="Arial" w:hAnsi="Arial" w:cs="Arial"/>
          <w:b/>
          <w:sz w:val="22"/>
          <w:u w:val="single"/>
        </w:rPr>
      </w:pPr>
    </w:p>
    <w:p w14:paraId="79B84416" w14:textId="77777777" w:rsidR="00AB39BB" w:rsidRPr="000C2D96" w:rsidRDefault="00AB39BB" w:rsidP="000C2D96">
      <w:pPr>
        <w:pStyle w:val="ListParagraph"/>
        <w:numPr>
          <w:ilvl w:val="0"/>
          <w:numId w:val="6"/>
        </w:numPr>
        <w:rPr>
          <w:rFonts w:ascii="Arial" w:hAnsi="Arial" w:cs="Arial"/>
          <w:b/>
          <w:sz w:val="28"/>
          <w:u w:val="single"/>
        </w:rPr>
      </w:pPr>
      <w:bookmarkStart w:id="0" w:name="_GoBack"/>
      <w:bookmarkEnd w:id="0"/>
      <w:r w:rsidRPr="000C2D96">
        <w:rPr>
          <w:rFonts w:ascii="Arial" w:hAnsi="Arial" w:cs="Arial"/>
          <w:b/>
          <w:sz w:val="28"/>
          <w:u w:val="single"/>
        </w:rPr>
        <w:t>Key Messages for the 2014 Niobrara Valley Preserve TREX:</w:t>
      </w:r>
    </w:p>
    <w:p w14:paraId="2D18FFAC" w14:textId="77777777" w:rsidR="00AB39BB" w:rsidRPr="002408CF" w:rsidRDefault="00AB39BB" w:rsidP="00AB39BB">
      <w:pPr>
        <w:rPr>
          <w:rFonts w:ascii="Arial" w:hAnsi="Arial" w:cs="Arial"/>
          <w:b/>
          <w:sz w:val="22"/>
          <w:u w:val="single"/>
        </w:rPr>
      </w:pPr>
    </w:p>
    <w:p w14:paraId="331530BE" w14:textId="334C29CD" w:rsidR="00AB39BB" w:rsidRPr="007A1FA2" w:rsidRDefault="00AB39BB" w:rsidP="00153A6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7A1FA2">
        <w:rPr>
          <w:rFonts w:ascii="Arial" w:hAnsi="Arial" w:cs="Arial"/>
          <w:color w:val="000000"/>
          <w:sz w:val="22"/>
        </w:rPr>
        <w:t xml:space="preserve">Safety is paramount. </w:t>
      </w:r>
    </w:p>
    <w:p w14:paraId="4EFBB8E5" w14:textId="32502EA1" w:rsidR="00AB39BB" w:rsidRDefault="00AB39BB" w:rsidP="00CE06F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Pr>
          <w:rFonts w:ascii="Arial" w:hAnsi="Arial" w:cs="Arial"/>
          <w:color w:val="000000"/>
          <w:sz w:val="22"/>
        </w:rPr>
        <w:t xml:space="preserve">  </w:t>
      </w:r>
      <w:r w:rsidRPr="00326FE1">
        <w:rPr>
          <w:rFonts w:ascii="Arial" w:hAnsi="Arial" w:cs="Arial"/>
          <w:b/>
          <w:color w:val="000000"/>
          <w:sz w:val="22"/>
        </w:rPr>
        <w:t>Fire training is necessary and important</w:t>
      </w:r>
      <w:r w:rsidRPr="007A1FA2">
        <w:rPr>
          <w:rFonts w:ascii="Arial" w:hAnsi="Arial" w:cs="Arial"/>
          <w:b/>
          <w:color w:val="000000"/>
          <w:sz w:val="22"/>
        </w:rPr>
        <w:t>.</w:t>
      </w:r>
      <w:r w:rsidR="00EA7918" w:rsidRPr="007A1FA2">
        <w:rPr>
          <w:rFonts w:ascii="Arial" w:hAnsi="Arial" w:cs="Arial"/>
          <w:b/>
          <w:color w:val="000000"/>
          <w:sz w:val="22"/>
        </w:rPr>
        <w:t xml:space="preserve"> This exchange fills an important role: increasing fire capacity across the U.S. at a time when this knowledge and experience is in high demand. It’s an issue most everyone can agree on, as evidenced by the numerous private and public entities that have assembled to </w:t>
      </w:r>
      <w:r w:rsidR="00F35E07">
        <w:rPr>
          <w:rFonts w:ascii="Arial" w:hAnsi="Arial" w:cs="Arial"/>
          <w:b/>
          <w:color w:val="000000"/>
          <w:sz w:val="22"/>
        </w:rPr>
        <w:t>make this happen. These include the</w:t>
      </w:r>
      <w:r w:rsidR="00EA7918" w:rsidRPr="007A1FA2">
        <w:rPr>
          <w:rFonts w:ascii="Arial" w:hAnsi="Arial" w:cs="Arial"/>
          <w:b/>
          <w:color w:val="000000"/>
          <w:sz w:val="22"/>
        </w:rPr>
        <w:t xml:space="preserve"> </w:t>
      </w:r>
      <w:r w:rsidR="00437562">
        <w:rPr>
          <w:rFonts w:ascii="Arial" w:hAnsi="Arial" w:cs="Arial"/>
          <w:b/>
          <w:color w:val="000000"/>
          <w:sz w:val="22"/>
        </w:rPr>
        <w:t>Bureau of Indian Affairs, Bureau of Land Management,</w:t>
      </w:r>
      <w:r w:rsidR="00437562" w:rsidRPr="007A1FA2">
        <w:rPr>
          <w:rFonts w:ascii="Arial" w:hAnsi="Arial" w:cs="Arial"/>
          <w:b/>
          <w:color w:val="000000"/>
          <w:sz w:val="22"/>
        </w:rPr>
        <w:t xml:space="preserve"> </w:t>
      </w:r>
      <w:r w:rsidR="00F35E07" w:rsidRPr="007A1FA2">
        <w:rPr>
          <w:rFonts w:ascii="Arial" w:hAnsi="Arial" w:cs="Arial"/>
          <w:b/>
          <w:color w:val="000000"/>
          <w:sz w:val="22"/>
        </w:rPr>
        <w:t>Fire Learning Network</w:t>
      </w:r>
      <w:r w:rsidR="00EA7918" w:rsidRPr="007A1FA2">
        <w:rPr>
          <w:rFonts w:ascii="Arial" w:hAnsi="Arial" w:cs="Arial"/>
          <w:b/>
          <w:color w:val="000000"/>
          <w:sz w:val="22"/>
        </w:rPr>
        <w:t xml:space="preserve">, </w:t>
      </w:r>
      <w:r w:rsidR="00F35E07" w:rsidRPr="007A1FA2">
        <w:rPr>
          <w:rFonts w:ascii="Arial" w:hAnsi="Arial" w:cs="Arial"/>
          <w:b/>
          <w:color w:val="000000"/>
          <w:sz w:val="22"/>
        </w:rPr>
        <w:t>Firestorm,</w:t>
      </w:r>
      <w:r w:rsidR="00F35E07">
        <w:rPr>
          <w:rFonts w:ascii="Arial" w:hAnsi="Arial" w:cs="Arial"/>
          <w:b/>
          <w:color w:val="000000"/>
          <w:sz w:val="22"/>
        </w:rPr>
        <w:t xml:space="preserve"> Great Plains Fire Science Exchange, </w:t>
      </w:r>
      <w:r w:rsidR="00F35E07" w:rsidRPr="007A1FA2">
        <w:rPr>
          <w:rFonts w:ascii="Arial" w:hAnsi="Arial" w:cs="Arial"/>
          <w:b/>
          <w:color w:val="000000"/>
          <w:sz w:val="22"/>
        </w:rPr>
        <w:t>National Park Service,</w:t>
      </w:r>
      <w:r w:rsidR="00F35E07">
        <w:rPr>
          <w:rFonts w:ascii="Arial" w:hAnsi="Arial" w:cs="Arial"/>
          <w:b/>
          <w:color w:val="000000"/>
          <w:sz w:val="22"/>
        </w:rPr>
        <w:t xml:space="preserve"> </w:t>
      </w:r>
      <w:r w:rsidR="00F35E07" w:rsidRPr="007A1FA2">
        <w:rPr>
          <w:rFonts w:ascii="Arial" w:hAnsi="Arial" w:cs="Arial"/>
          <w:b/>
          <w:color w:val="000000"/>
          <w:sz w:val="22"/>
        </w:rPr>
        <w:t>N</w:t>
      </w:r>
      <w:r w:rsidR="00F35E07">
        <w:rPr>
          <w:rFonts w:ascii="Arial" w:hAnsi="Arial" w:cs="Arial"/>
          <w:b/>
          <w:color w:val="000000"/>
          <w:sz w:val="22"/>
        </w:rPr>
        <w:t xml:space="preserve">ebraska Environmental Trust, </w:t>
      </w:r>
      <w:r w:rsidR="00EA7918" w:rsidRPr="007A1FA2">
        <w:rPr>
          <w:rFonts w:ascii="Arial" w:hAnsi="Arial" w:cs="Arial"/>
          <w:b/>
          <w:color w:val="000000"/>
          <w:sz w:val="22"/>
        </w:rPr>
        <w:t xml:space="preserve">Nebraska Forest Service, Nebraska Game and Parks </w:t>
      </w:r>
      <w:r w:rsidR="008F6C2F">
        <w:rPr>
          <w:rFonts w:ascii="Arial" w:hAnsi="Arial" w:cs="Arial"/>
          <w:b/>
          <w:color w:val="000000"/>
          <w:sz w:val="22"/>
        </w:rPr>
        <w:t xml:space="preserve">Commission, Nebraska Natural Legacy Project, Niobrara Council, </w:t>
      </w:r>
      <w:r w:rsidR="00D44F01">
        <w:rPr>
          <w:rFonts w:ascii="Arial" w:hAnsi="Arial" w:cs="Arial"/>
          <w:b/>
          <w:color w:val="000000"/>
          <w:sz w:val="22"/>
        </w:rPr>
        <w:t>Ph</w:t>
      </w:r>
      <w:r w:rsidR="008F6C2F">
        <w:rPr>
          <w:rFonts w:ascii="Arial" w:hAnsi="Arial" w:cs="Arial"/>
          <w:b/>
          <w:color w:val="000000"/>
          <w:sz w:val="22"/>
        </w:rPr>
        <w:t>easants Forever,</w:t>
      </w:r>
      <w:r w:rsidR="00D44F01">
        <w:rPr>
          <w:rFonts w:ascii="Arial" w:hAnsi="Arial" w:cs="Arial"/>
          <w:b/>
          <w:color w:val="000000"/>
          <w:sz w:val="22"/>
        </w:rPr>
        <w:t xml:space="preserve"> </w:t>
      </w:r>
      <w:r w:rsidR="00437562" w:rsidRPr="007A1FA2">
        <w:rPr>
          <w:rFonts w:ascii="Arial" w:hAnsi="Arial" w:cs="Arial"/>
          <w:b/>
          <w:color w:val="000000"/>
          <w:sz w:val="22"/>
        </w:rPr>
        <w:t>The Nature Conservancy</w:t>
      </w:r>
      <w:r w:rsidR="00F35E07">
        <w:rPr>
          <w:rFonts w:ascii="Arial" w:hAnsi="Arial" w:cs="Arial"/>
          <w:b/>
          <w:color w:val="000000"/>
          <w:sz w:val="22"/>
        </w:rPr>
        <w:t>,</w:t>
      </w:r>
      <w:r w:rsidR="00F35E07" w:rsidRPr="00F35E07">
        <w:rPr>
          <w:rFonts w:ascii="Arial" w:hAnsi="Arial" w:cs="Arial"/>
          <w:b/>
          <w:color w:val="000000"/>
          <w:sz w:val="22"/>
        </w:rPr>
        <w:t xml:space="preserve"> </w:t>
      </w:r>
      <w:r w:rsidR="00F35E07" w:rsidRPr="007A1FA2">
        <w:rPr>
          <w:rFonts w:ascii="Arial" w:hAnsi="Arial" w:cs="Arial"/>
          <w:b/>
          <w:color w:val="000000"/>
          <w:sz w:val="22"/>
        </w:rPr>
        <w:t>U.S.D.A. Forest Service</w:t>
      </w:r>
      <w:r w:rsidR="006B0AB9">
        <w:rPr>
          <w:rFonts w:ascii="Arial" w:hAnsi="Arial" w:cs="Arial"/>
          <w:b/>
          <w:color w:val="000000"/>
          <w:sz w:val="22"/>
        </w:rPr>
        <w:t xml:space="preserve">, </w:t>
      </w:r>
      <w:r w:rsidR="00EA7918" w:rsidRPr="007A1FA2">
        <w:rPr>
          <w:rFonts w:ascii="Arial" w:hAnsi="Arial" w:cs="Arial"/>
          <w:b/>
          <w:color w:val="000000"/>
          <w:sz w:val="22"/>
        </w:rPr>
        <w:t>and U.S. Fish &amp; Wildlife Service.</w:t>
      </w:r>
      <w:r w:rsidRPr="007A1FA2">
        <w:rPr>
          <w:rFonts w:ascii="Arial" w:hAnsi="Arial" w:cs="Arial"/>
          <w:b/>
          <w:color w:val="000000"/>
          <w:sz w:val="22"/>
        </w:rPr>
        <w:t xml:space="preserve"> </w:t>
      </w:r>
    </w:p>
    <w:p w14:paraId="29F11B29" w14:textId="73BDB8B3" w:rsidR="00AB39BB" w:rsidRPr="007A1FA2"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Pr>
          <w:rFonts w:ascii="Arial" w:hAnsi="Arial" w:cs="Arial"/>
          <w:color w:val="000000"/>
          <w:sz w:val="22"/>
        </w:rPr>
        <w:t xml:space="preserve">  </w:t>
      </w:r>
      <w:r w:rsidRPr="007A1FA2">
        <w:rPr>
          <w:rFonts w:ascii="Arial" w:hAnsi="Arial" w:cs="Arial"/>
          <w:color w:val="000000"/>
          <w:sz w:val="22"/>
        </w:rPr>
        <w:t xml:space="preserve">Like rain, fire is critical in the Great Plains. </w:t>
      </w:r>
    </w:p>
    <w:p w14:paraId="21ABB1F0" w14:textId="50639B45" w:rsidR="00AB39BB" w:rsidRPr="007A1FA2" w:rsidRDefault="00AB39BB" w:rsidP="00AB39BB">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r w:rsidRPr="007A1FA2">
        <w:rPr>
          <w:rFonts w:ascii="Arial" w:hAnsi="Arial" w:cs="Arial"/>
          <w:color w:val="000000"/>
          <w:sz w:val="22"/>
        </w:rPr>
        <w:t xml:space="preserve">  Pay now, or pay later. </w:t>
      </w:r>
    </w:p>
    <w:p w14:paraId="52D606F3" w14:textId="356FEEF0" w:rsidR="00AB39BB" w:rsidRPr="007A1FA2"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7A1FA2">
        <w:rPr>
          <w:rFonts w:ascii="Arial" w:hAnsi="Arial" w:cs="Arial"/>
          <w:color w:val="000000"/>
          <w:sz w:val="22"/>
        </w:rPr>
        <w:t xml:space="preserve">  The next generation of fire workers, managers, and conservationists are taking fire leadership seriously.</w:t>
      </w:r>
    </w:p>
    <w:p w14:paraId="77D56C0B" w14:textId="6B3D45AC" w:rsidR="00AB39BB" w:rsidRPr="007A1FA2"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7A1FA2">
        <w:rPr>
          <w:rFonts w:ascii="Arial" w:hAnsi="Arial" w:cs="Arial"/>
          <w:color w:val="000000"/>
          <w:sz w:val="22"/>
        </w:rPr>
        <w:t xml:space="preserve">  Building on past successes and lessons learned, the training exchanges have grown every year, attracting more partners and participants from around the U.S. and the world. </w:t>
      </w:r>
    </w:p>
    <w:p w14:paraId="519EE50C" w14:textId="410F6CEF" w:rsidR="00AB39BB" w:rsidRPr="007A1FA2" w:rsidRDefault="00AB39BB" w:rsidP="003745C5">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hanging="562"/>
        <w:rPr>
          <w:rFonts w:ascii="Arial" w:hAnsi="Arial" w:cs="Arial"/>
          <w:color w:val="000000"/>
          <w:sz w:val="22"/>
        </w:rPr>
      </w:pPr>
      <w:r w:rsidRPr="007A1FA2">
        <w:rPr>
          <w:rFonts w:ascii="Arial" w:hAnsi="Arial" w:cs="Arial"/>
          <w:color w:val="000000"/>
          <w:sz w:val="22"/>
        </w:rPr>
        <w:t xml:space="preserve">  Wildfire effects</w:t>
      </w:r>
      <w:r w:rsidR="00F44994" w:rsidRPr="007A1FA2">
        <w:rPr>
          <w:rFonts w:ascii="Arial" w:hAnsi="Arial" w:cs="Arial"/>
          <w:color w:val="000000"/>
          <w:sz w:val="22"/>
        </w:rPr>
        <w:t>,</w:t>
      </w:r>
      <w:r w:rsidRPr="007A1FA2">
        <w:rPr>
          <w:rFonts w:ascii="Arial" w:hAnsi="Arial" w:cs="Arial"/>
          <w:color w:val="000000"/>
          <w:sz w:val="22"/>
        </w:rPr>
        <w:t xml:space="preserve"> such as erosion and large numbers of dead tree skeletons standing across the landscape, are dramatic reminders of what </w:t>
      </w:r>
      <w:r w:rsidR="00F44994" w:rsidRPr="007A1FA2">
        <w:rPr>
          <w:rFonts w:ascii="Arial" w:hAnsi="Arial" w:cs="Arial"/>
          <w:color w:val="000000"/>
          <w:sz w:val="22"/>
        </w:rPr>
        <w:t xml:space="preserve">the combination of </w:t>
      </w:r>
      <w:r w:rsidRPr="007A1FA2">
        <w:rPr>
          <w:rFonts w:ascii="Arial" w:hAnsi="Arial" w:cs="Arial"/>
          <w:color w:val="000000"/>
          <w:sz w:val="22"/>
        </w:rPr>
        <w:t xml:space="preserve">unchecked, excessive fuel loads and drought will produce. </w:t>
      </w:r>
    </w:p>
    <w:p w14:paraId="57C5CB5C"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5B632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EF6BB30"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A77DD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38AB85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BCF1EF3"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33E32A5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2CDC322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67E021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B236EC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195E494D"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2EC3A6"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A148562"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04DBE6B"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18EE317"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1AAC97C"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0009BF9"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726C7818"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46482C5A"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6B6A4CEF" w14:textId="77777777" w:rsidR="00EA6D10" w:rsidRDefault="00EA6D10"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5719C78F" w14:textId="77777777" w:rsidR="00AB39BB" w:rsidRDefault="00AB39BB" w:rsidP="00AB39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2"/>
        </w:rPr>
      </w:pPr>
    </w:p>
    <w:p w14:paraId="0FD0F427" w14:textId="117525AC" w:rsidR="00570BA8" w:rsidRPr="00570BA8" w:rsidRDefault="00AB39BB" w:rsidP="00D242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414434">
        <w:rPr>
          <w:rFonts w:ascii="Arial" w:hAnsi="Arial" w:cs="Arial"/>
          <w:color w:val="000000"/>
          <w:sz w:val="14"/>
        </w:rPr>
        <w:t>***Porti</w:t>
      </w:r>
      <w:r>
        <w:rPr>
          <w:rFonts w:ascii="Arial" w:hAnsi="Arial" w:cs="Arial"/>
          <w:color w:val="000000"/>
          <w:sz w:val="14"/>
        </w:rPr>
        <w:t>ons of the information contained in this document</w:t>
      </w:r>
      <w:r w:rsidRPr="00414434">
        <w:rPr>
          <w:rFonts w:ascii="Arial" w:hAnsi="Arial" w:cs="Arial"/>
          <w:color w:val="000000"/>
          <w:sz w:val="14"/>
        </w:rPr>
        <w:t xml:space="preserve"> were adapted from </w:t>
      </w:r>
      <w:r w:rsidRPr="00414434">
        <w:rPr>
          <w:rFonts w:ascii="Arial" w:hAnsi="Arial" w:cs="Arial"/>
          <w:i/>
          <w:color w:val="000000"/>
          <w:sz w:val="14"/>
        </w:rPr>
        <w:t>A Guide to Successful Media Interviews</w:t>
      </w:r>
      <w:r w:rsidRPr="00414434">
        <w:rPr>
          <w:rFonts w:ascii="Arial" w:hAnsi="Arial" w:cs="Arial"/>
          <w:color w:val="000000"/>
          <w:sz w:val="14"/>
        </w:rPr>
        <w:t xml:space="preserve"> (NIFC, 2009), located at: </w:t>
      </w:r>
      <w:hyperlink r:id="rId13" w:history="1">
        <w:r w:rsidRPr="00414434">
          <w:rPr>
            <w:rStyle w:val="Hyperlink"/>
            <w:rFonts w:ascii="Arial" w:hAnsi="Arial" w:cs="Arial"/>
            <w:sz w:val="14"/>
          </w:rPr>
          <w:t>http://www.nifc.gov/PIO_bb/Background/NIFC-MediaInterviewGuide2009-Landscape.pdf</w:t>
        </w:r>
      </w:hyperlink>
      <w:r w:rsidRPr="00414434">
        <w:rPr>
          <w:rFonts w:ascii="Arial" w:hAnsi="Arial" w:cs="Arial"/>
          <w:color w:val="000000"/>
          <w:sz w:val="14"/>
        </w:rPr>
        <w:t>.</w:t>
      </w:r>
    </w:p>
    <w:sectPr w:rsidR="00570BA8" w:rsidRPr="00570BA8" w:rsidSect="00DA68AC">
      <w:type w:val="continuous"/>
      <w:pgSz w:w="12240" w:h="15840"/>
      <w:pgMar w:top="252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5C067C" w14:textId="77777777" w:rsidR="00EC4120" w:rsidRDefault="00EC4120" w:rsidP="00497C85">
      <w:r>
        <w:separator/>
      </w:r>
    </w:p>
  </w:endnote>
  <w:endnote w:type="continuationSeparator" w:id="0">
    <w:p w14:paraId="146409C9" w14:textId="77777777" w:rsidR="00EC4120" w:rsidRDefault="00EC4120" w:rsidP="00497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DA2B5" w14:textId="00D80DE8" w:rsidR="009B5F87" w:rsidRDefault="009B5F87">
    <w:pPr>
      <w:pStyle w:val="Footer"/>
    </w:pPr>
    <w:sdt>
      <w:sdtPr>
        <w:id w:val="969400743"/>
        <w:placeholder>
          <w:docPart w:val="B268AF873A6AF540A419ED1D09211AB3"/>
        </w:placeholder>
        <w:temporary/>
        <w:showingPlcHdr/>
      </w:sdtPr>
      <w:sdtContent>
        <w:r>
          <w:t>[Type text]</w:t>
        </w:r>
      </w:sdtContent>
    </w:sdt>
    <w:r>
      <w:ptab w:relativeTo="margin" w:alignment="center" w:leader="none"/>
    </w:r>
    <w:sdt>
      <w:sdtPr>
        <w:id w:val="969400748"/>
        <w:placeholder>
          <w:docPart w:val="B50A0CB5DF491242A2A529FBB1934AFC"/>
        </w:placeholder>
        <w:temporary/>
        <w:showingPlcHdr/>
      </w:sdtPr>
      <w:sdtContent>
        <w:r>
          <w:t>[Type text]</w:t>
        </w:r>
      </w:sdtContent>
    </w:sdt>
    <w:r>
      <w:ptab w:relativeTo="margin" w:alignment="right" w:leader="none"/>
    </w:r>
    <w:sdt>
      <w:sdtPr>
        <w:id w:val="969400753"/>
        <w:placeholder>
          <w:docPart w:val="79DCAA4AE4012246B9ECFCE8EF6D19B7"/>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E8104" w14:textId="7BE02B29" w:rsidR="009B5F87" w:rsidRDefault="009B5F87">
    <w:pPr>
      <w:pStyle w:val="Footer"/>
    </w:pPr>
    <w:r>
      <w:ptab w:relativeTo="margin" w:alignment="right" w:leader="none"/>
    </w:r>
    <w:r>
      <w:t>2 of 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060CC" w14:textId="77777777" w:rsidR="00EC4120" w:rsidRDefault="00EC4120" w:rsidP="00497C85">
      <w:r>
        <w:separator/>
      </w:r>
    </w:p>
  </w:footnote>
  <w:footnote w:type="continuationSeparator" w:id="0">
    <w:p w14:paraId="486F41FD" w14:textId="77777777" w:rsidR="00EC4120" w:rsidRDefault="00EC4120" w:rsidP="00497C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E922F" w14:textId="77777777" w:rsidR="00EC4120" w:rsidRDefault="009B5F87">
    <w:pPr>
      <w:pStyle w:val="Header"/>
    </w:pPr>
    <w:sdt>
      <w:sdtPr>
        <w:id w:val="-722981506"/>
        <w:placeholder>
          <w:docPart w:val="1D5586C698550F40B5CD552D894870A9"/>
        </w:placeholder>
        <w:temporary/>
        <w:showingPlcHdr/>
      </w:sdtPr>
      <w:sdtEndPr/>
      <w:sdtContent>
        <w:r w:rsidR="00EC4120">
          <w:t>[Type text]</w:t>
        </w:r>
      </w:sdtContent>
    </w:sdt>
    <w:r w:rsidR="00EC4120">
      <w:ptab w:relativeTo="margin" w:alignment="center" w:leader="none"/>
    </w:r>
    <w:sdt>
      <w:sdtPr>
        <w:id w:val="-1871363963"/>
        <w:placeholder>
          <w:docPart w:val="418288E118F2A54883AEE149172A9BA0"/>
        </w:placeholder>
        <w:temporary/>
        <w:showingPlcHdr/>
      </w:sdtPr>
      <w:sdtEndPr/>
      <w:sdtContent>
        <w:r w:rsidR="00EC4120">
          <w:t>[Type text]</w:t>
        </w:r>
      </w:sdtContent>
    </w:sdt>
    <w:r w:rsidR="00EC4120">
      <w:ptab w:relativeTo="margin" w:alignment="right" w:leader="none"/>
    </w:r>
    <w:sdt>
      <w:sdtPr>
        <w:id w:val="2043781935"/>
        <w:placeholder>
          <w:docPart w:val="9B2115D50D5BBB478F46AD4A42231179"/>
        </w:placeholder>
        <w:temporary/>
        <w:showingPlcHdr/>
      </w:sdtPr>
      <w:sdtEndPr/>
      <w:sdtContent>
        <w:r w:rsidR="00EC4120">
          <w:t>[Type text]</w:t>
        </w:r>
      </w:sdtContent>
    </w:sdt>
  </w:p>
  <w:p w14:paraId="4F79F772" w14:textId="77777777" w:rsidR="00EC4120" w:rsidRDefault="00EC412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EBFA" w14:textId="2FCA6144" w:rsidR="00EC4120" w:rsidRDefault="00EC4120">
    <w:pPr>
      <w:pStyle w:val="Header"/>
    </w:pPr>
    <w:r>
      <w:rPr>
        <w:noProof/>
      </w:rPr>
      <w:drawing>
        <wp:anchor distT="0" distB="0" distL="114300" distR="114300" simplePos="0" relativeHeight="251659264" behindDoc="0" locked="0" layoutInCell="1" allowOverlap="1" wp14:anchorId="49947068" wp14:editId="5C7F802C">
          <wp:simplePos x="0" y="0"/>
          <wp:positionH relativeFrom="margin">
            <wp:posOffset>1714500</wp:posOffset>
          </wp:positionH>
          <wp:positionV relativeFrom="margin">
            <wp:posOffset>-457200</wp:posOffset>
          </wp:positionV>
          <wp:extent cx="2906395" cy="599440"/>
          <wp:effectExtent l="0" t="0" r="0" b="10160"/>
          <wp:wrapSquare wrapText="bothSides"/>
          <wp:docPr id="26" name="Picture 26"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 r="39865"/>
                  <a:stretch/>
                </pic:blipFill>
                <pic:spPr bwMode="auto">
                  <a:xfrm>
                    <a:off x="0" y="0"/>
                    <a:ext cx="2906395" cy="59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14:anchorId="13B87FC4" wp14:editId="02023D0E">
          <wp:simplePos x="0" y="0"/>
          <wp:positionH relativeFrom="margin">
            <wp:posOffset>4914900</wp:posOffset>
          </wp:positionH>
          <wp:positionV relativeFrom="paragraph">
            <wp:posOffset>0</wp:posOffset>
          </wp:positionV>
          <wp:extent cx="1305560" cy="571500"/>
          <wp:effectExtent l="0" t="0" r="0" b="12700"/>
          <wp:wrapSquare wrapText="bothSides"/>
          <wp:docPr id="27" name="Picture 27" descr="NM_TREX_7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_TREX_7logo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1142" r="10670"/>
                  <a:stretch/>
                </pic:blipFill>
                <pic:spPr bwMode="auto">
                  <a:xfrm>
                    <a:off x="0" y="0"/>
                    <a:ext cx="1305560" cy="57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rsidRPr="002120C4">
      <w:rPr>
        <w:noProof/>
      </w:rPr>
      <w:drawing>
        <wp:inline distT="0" distB="0" distL="0" distR="0" wp14:anchorId="34D5B032" wp14:editId="04D531C1">
          <wp:extent cx="1199406" cy="45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PClogo-colorblktype.jpg"/>
                  <pic:cNvPicPr/>
                </pic:nvPicPr>
                <pic:blipFill>
                  <a:blip r:embed="rId2">
                    <a:extLst>
                      <a:ext uri="{28A0092B-C50C-407E-A947-70E740481C1C}">
                        <a14:useLocalDpi xmlns:a14="http://schemas.microsoft.com/office/drawing/2010/main" val="0"/>
                      </a:ext>
                    </a:extLst>
                  </a:blip>
                  <a:stretch>
                    <a:fillRect/>
                  </a:stretch>
                </pic:blipFill>
                <pic:spPr>
                  <a:xfrm>
                    <a:off x="0" y="0"/>
                    <a:ext cx="1202789" cy="459410"/>
                  </a:xfrm>
                  <a:prstGeom prst="rect">
                    <a:avLst/>
                  </a:prstGeom>
                </pic:spPr>
              </pic:pic>
            </a:graphicData>
          </a:graphic>
        </wp:inline>
      </w:drawing>
    </w:r>
    <w:r>
      <w:t xml:space="preserve">     </w:t>
    </w:r>
    <w:r>
      <w:rPr>
        <w:noProof/>
      </w:rPr>
      <w:drawing>
        <wp:inline distT="0" distB="0" distL="0" distR="0" wp14:anchorId="7CAE84DC" wp14:editId="4E2BEEBF">
          <wp:extent cx="473529" cy="456335"/>
          <wp:effectExtent l="0" t="0" r="952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Natural Legacy Color LogojpegBDW Edit.jpg"/>
                  <pic:cNvPicPr/>
                </pic:nvPicPr>
                <pic:blipFill>
                  <a:blip r:embed="rId3">
                    <a:extLst>
                      <a:ext uri="{28A0092B-C50C-407E-A947-70E740481C1C}">
                        <a14:useLocalDpi xmlns:a14="http://schemas.microsoft.com/office/drawing/2010/main" val="0"/>
                      </a:ext>
                    </a:extLst>
                  </a:blip>
                  <a:stretch>
                    <a:fillRect/>
                  </a:stretch>
                </pic:blipFill>
                <pic:spPr>
                  <a:xfrm>
                    <a:off x="0" y="0"/>
                    <a:ext cx="475002" cy="457755"/>
                  </a:xfrm>
                  <a:prstGeom prst="rect">
                    <a:avLst/>
                  </a:prstGeom>
                </pic:spPr>
              </pic:pic>
            </a:graphicData>
          </a:graphic>
        </wp:inline>
      </w:drawing>
    </w:r>
    <w:r>
      <w:t xml:space="preserve">     </w:t>
    </w:r>
    <w:r>
      <w:rPr>
        <w:noProof/>
      </w:rPr>
      <w:drawing>
        <wp:inline distT="0" distB="0" distL="0" distR="0" wp14:anchorId="66E0EB63" wp14:editId="5DB31805">
          <wp:extent cx="430294" cy="45582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FSE.png"/>
                  <pic:cNvPicPr/>
                </pic:nvPicPr>
                <pic:blipFill>
                  <a:blip r:embed="rId4">
                    <a:extLst>
                      <a:ext uri="{28A0092B-C50C-407E-A947-70E740481C1C}">
                        <a14:useLocalDpi xmlns:a14="http://schemas.microsoft.com/office/drawing/2010/main" val="0"/>
                      </a:ext>
                    </a:extLst>
                  </a:blip>
                  <a:stretch>
                    <a:fillRect/>
                  </a:stretch>
                </pic:blipFill>
                <pic:spPr>
                  <a:xfrm>
                    <a:off x="0" y="0"/>
                    <a:ext cx="430909" cy="456471"/>
                  </a:xfrm>
                  <a:prstGeom prst="rect">
                    <a:avLst/>
                  </a:prstGeom>
                </pic:spPr>
              </pic:pic>
            </a:graphicData>
          </a:graphic>
        </wp:inline>
      </w:drawing>
    </w:r>
    <w:r>
      <w:t xml:space="preserve">     </w:t>
    </w:r>
    <w:r>
      <w:rPr>
        <w:noProof/>
      </w:rPr>
      <w:drawing>
        <wp:inline distT="0" distB="0" distL="0" distR="0" wp14:anchorId="7A075A85" wp14:editId="07288EEA">
          <wp:extent cx="1477736" cy="470442"/>
          <wp:effectExtent l="0" t="0" r="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logo_black.jpg"/>
                  <pic:cNvPicPr/>
                </pic:nvPicPr>
                <pic:blipFill>
                  <a:blip r:embed="rId5">
                    <a:extLst>
                      <a:ext uri="{28A0092B-C50C-407E-A947-70E740481C1C}">
                        <a14:useLocalDpi xmlns:a14="http://schemas.microsoft.com/office/drawing/2010/main" val="0"/>
                      </a:ext>
                    </a:extLst>
                  </a:blip>
                  <a:stretch>
                    <a:fillRect/>
                  </a:stretch>
                </pic:blipFill>
                <pic:spPr>
                  <a:xfrm>
                    <a:off x="0" y="0"/>
                    <a:ext cx="1482101" cy="471832"/>
                  </a:xfrm>
                  <a:prstGeom prst="rect">
                    <a:avLst/>
                  </a:prstGeom>
                </pic:spPr>
              </pic:pic>
            </a:graphicData>
          </a:graphic>
        </wp:inline>
      </w:drawing>
    </w:r>
    <w:r>
      <w:t xml:space="preserve">     </w:t>
    </w:r>
    <w:r>
      <w:rPr>
        <w:noProof/>
      </w:rPr>
      <w:drawing>
        <wp:inline distT="0" distB="0" distL="0" distR="0" wp14:anchorId="28E98AB0" wp14:editId="227A4154">
          <wp:extent cx="408214" cy="51497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 Silo Logo Transparent Border.gif"/>
                  <pic:cNvPicPr/>
                </pic:nvPicPr>
                <pic:blipFill>
                  <a:blip r:embed="rId6">
                    <a:extLst>
                      <a:ext uri="{28A0092B-C50C-407E-A947-70E740481C1C}">
                        <a14:useLocalDpi xmlns:a14="http://schemas.microsoft.com/office/drawing/2010/main" val="0"/>
                      </a:ext>
                    </a:extLst>
                  </a:blip>
                  <a:stretch>
                    <a:fillRect/>
                  </a:stretch>
                </pic:blipFill>
                <pic:spPr>
                  <a:xfrm>
                    <a:off x="0" y="0"/>
                    <a:ext cx="408444" cy="515268"/>
                  </a:xfrm>
                  <a:prstGeom prst="rect">
                    <a:avLst/>
                  </a:prstGeom>
                </pic:spPr>
              </pic:pic>
            </a:graphicData>
          </a:graphic>
        </wp:inline>
      </w:drawing>
    </w:r>
    <w:r>
      <w:ptab w:relativeTo="margin" w:alignment="center" w:leader="none"/>
    </w:r>
    <w:r>
      <w:ptab w:relativeTo="margin" w:alignment="right" w:leader="none"/>
    </w:r>
  </w:p>
  <w:p w14:paraId="54D53962" w14:textId="4BA4057C" w:rsidR="00EC4120" w:rsidRDefault="00EC412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86"/>
    <w:multiLevelType w:val="hybridMultilevel"/>
    <w:tmpl w:val="019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E2048"/>
    <w:multiLevelType w:val="hybridMultilevel"/>
    <w:tmpl w:val="212C1744"/>
    <w:lvl w:ilvl="0" w:tplc="C2142784">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F06D77"/>
    <w:multiLevelType w:val="hybridMultilevel"/>
    <w:tmpl w:val="54CC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DA2DDD"/>
    <w:multiLevelType w:val="hybridMultilevel"/>
    <w:tmpl w:val="4DCA8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C034B81"/>
    <w:multiLevelType w:val="hybridMultilevel"/>
    <w:tmpl w:val="CEEA76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D0928F7"/>
    <w:multiLevelType w:val="hybridMultilevel"/>
    <w:tmpl w:val="D18C6AE8"/>
    <w:lvl w:ilvl="0" w:tplc="949E03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34681D"/>
    <w:rsid w:val="00045251"/>
    <w:rsid w:val="00071977"/>
    <w:rsid w:val="000A1B13"/>
    <w:rsid w:val="000B0E2E"/>
    <w:rsid w:val="000C2D96"/>
    <w:rsid w:val="00153A61"/>
    <w:rsid w:val="00193A14"/>
    <w:rsid w:val="002120C4"/>
    <w:rsid w:val="00213170"/>
    <w:rsid w:val="00233820"/>
    <w:rsid w:val="00235C73"/>
    <w:rsid w:val="00261C9B"/>
    <w:rsid w:val="002A1BDD"/>
    <w:rsid w:val="0034681D"/>
    <w:rsid w:val="003745C5"/>
    <w:rsid w:val="0038155C"/>
    <w:rsid w:val="003B367E"/>
    <w:rsid w:val="003D7D4A"/>
    <w:rsid w:val="003F72A6"/>
    <w:rsid w:val="004212A0"/>
    <w:rsid w:val="004349F4"/>
    <w:rsid w:val="00435775"/>
    <w:rsid w:val="00437562"/>
    <w:rsid w:val="004914CC"/>
    <w:rsid w:val="00497C85"/>
    <w:rsid w:val="004A6F1F"/>
    <w:rsid w:val="004B178B"/>
    <w:rsid w:val="00517C1A"/>
    <w:rsid w:val="00530868"/>
    <w:rsid w:val="00532579"/>
    <w:rsid w:val="005577FF"/>
    <w:rsid w:val="00570BA8"/>
    <w:rsid w:val="005C5F95"/>
    <w:rsid w:val="005D5AF4"/>
    <w:rsid w:val="0060556F"/>
    <w:rsid w:val="00605A62"/>
    <w:rsid w:val="00667D28"/>
    <w:rsid w:val="006774D9"/>
    <w:rsid w:val="006B0AB9"/>
    <w:rsid w:val="006F6732"/>
    <w:rsid w:val="00775F46"/>
    <w:rsid w:val="00783FDA"/>
    <w:rsid w:val="007931BC"/>
    <w:rsid w:val="007A1FA2"/>
    <w:rsid w:val="007A78EB"/>
    <w:rsid w:val="007B7944"/>
    <w:rsid w:val="007C7525"/>
    <w:rsid w:val="00841513"/>
    <w:rsid w:val="00894F75"/>
    <w:rsid w:val="008B1E8A"/>
    <w:rsid w:val="008C1E17"/>
    <w:rsid w:val="008F6C2F"/>
    <w:rsid w:val="009034FF"/>
    <w:rsid w:val="00985E87"/>
    <w:rsid w:val="009B5F87"/>
    <w:rsid w:val="009C4FC3"/>
    <w:rsid w:val="009D232B"/>
    <w:rsid w:val="009F0323"/>
    <w:rsid w:val="00A02469"/>
    <w:rsid w:val="00A25F7D"/>
    <w:rsid w:val="00A405FF"/>
    <w:rsid w:val="00A80368"/>
    <w:rsid w:val="00A81570"/>
    <w:rsid w:val="00A92D56"/>
    <w:rsid w:val="00AB39BB"/>
    <w:rsid w:val="00AB5334"/>
    <w:rsid w:val="00AF2D66"/>
    <w:rsid w:val="00B23B31"/>
    <w:rsid w:val="00B54160"/>
    <w:rsid w:val="00B563B0"/>
    <w:rsid w:val="00B75051"/>
    <w:rsid w:val="00BB0F24"/>
    <w:rsid w:val="00BF1140"/>
    <w:rsid w:val="00C26F38"/>
    <w:rsid w:val="00C523BC"/>
    <w:rsid w:val="00CA1A35"/>
    <w:rsid w:val="00CE06F9"/>
    <w:rsid w:val="00CE4BEA"/>
    <w:rsid w:val="00D16B96"/>
    <w:rsid w:val="00D24234"/>
    <w:rsid w:val="00D44F01"/>
    <w:rsid w:val="00D45096"/>
    <w:rsid w:val="00DA0A9F"/>
    <w:rsid w:val="00DA68AC"/>
    <w:rsid w:val="00DD5CA7"/>
    <w:rsid w:val="00E102AB"/>
    <w:rsid w:val="00E16238"/>
    <w:rsid w:val="00E53FD2"/>
    <w:rsid w:val="00E85469"/>
    <w:rsid w:val="00E934FA"/>
    <w:rsid w:val="00E9554C"/>
    <w:rsid w:val="00EA6D10"/>
    <w:rsid w:val="00EA7918"/>
    <w:rsid w:val="00EB1BBB"/>
    <w:rsid w:val="00EC4120"/>
    <w:rsid w:val="00F127D5"/>
    <w:rsid w:val="00F30EA3"/>
    <w:rsid w:val="00F35E07"/>
    <w:rsid w:val="00F44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E1D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unhideWhenUsed/>
    <w:qFormat/>
    <w:rsid w:val="00F127D5"/>
    <w:pPr>
      <w:spacing w:after="200" w:line="276" w:lineRule="auto"/>
      <w:ind w:left="440" w:hanging="440"/>
    </w:pPr>
    <w:rPr>
      <w:rFonts w:ascii="Cambria" w:eastAsia="Cambria" w:hAnsi="Cambria" w:cs="Times New Roman"/>
      <w:sz w:val="22"/>
      <w:szCs w:val="22"/>
    </w:rPr>
  </w:style>
  <w:style w:type="paragraph" w:styleId="Title">
    <w:name w:val="Title"/>
    <w:basedOn w:val="Normal"/>
    <w:link w:val="TitleChar"/>
    <w:qFormat/>
    <w:rsid w:val="00A92D5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beforeAutospacing="1" w:after="100" w:afterAutospacing="1"/>
      <w:ind w:left="7920" w:hanging="7920"/>
      <w:jc w:val="center"/>
    </w:pPr>
    <w:rPr>
      <w:rFonts w:ascii="Times New Roman" w:eastAsia="Times New Roman" w:hAnsi="Times New Roman" w:cs="Times New Roman"/>
      <w:b/>
      <w:szCs w:val="20"/>
      <w:lang w:val="x-none" w:eastAsia="x-none"/>
    </w:rPr>
  </w:style>
  <w:style w:type="character" w:customStyle="1" w:styleId="TitleChar">
    <w:name w:val="Title Char"/>
    <w:basedOn w:val="DefaultParagraphFont"/>
    <w:link w:val="Title"/>
    <w:rsid w:val="00A92D56"/>
    <w:rPr>
      <w:rFonts w:ascii="Times New Roman" w:eastAsia="Times New Roman" w:hAnsi="Times New Roman" w:cs="Times New Roman"/>
      <w:b/>
      <w:szCs w:val="20"/>
      <w:lang w:val="x-none" w:eastAsia="x-none"/>
    </w:rPr>
  </w:style>
  <w:style w:type="paragraph" w:styleId="Header">
    <w:name w:val="header"/>
    <w:basedOn w:val="Normal"/>
    <w:link w:val="HeaderChar"/>
    <w:uiPriority w:val="99"/>
    <w:unhideWhenUsed/>
    <w:rsid w:val="00497C85"/>
    <w:pPr>
      <w:tabs>
        <w:tab w:val="center" w:pos="4320"/>
        <w:tab w:val="right" w:pos="8640"/>
      </w:tabs>
    </w:pPr>
  </w:style>
  <w:style w:type="character" w:customStyle="1" w:styleId="HeaderChar">
    <w:name w:val="Header Char"/>
    <w:basedOn w:val="DefaultParagraphFont"/>
    <w:link w:val="Header"/>
    <w:uiPriority w:val="99"/>
    <w:rsid w:val="00497C85"/>
  </w:style>
  <w:style w:type="paragraph" w:styleId="Footer">
    <w:name w:val="footer"/>
    <w:basedOn w:val="Normal"/>
    <w:link w:val="FooterChar"/>
    <w:uiPriority w:val="99"/>
    <w:unhideWhenUsed/>
    <w:rsid w:val="00497C85"/>
    <w:pPr>
      <w:tabs>
        <w:tab w:val="center" w:pos="4320"/>
        <w:tab w:val="right" w:pos="8640"/>
      </w:tabs>
    </w:pPr>
  </w:style>
  <w:style w:type="character" w:customStyle="1" w:styleId="FooterChar">
    <w:name w:val="Footer Char"/>
    <w:basedOn w:val="DefaultParagraphFont"/>
    <w:link w:val="Footer"/>
    <w:uiPriority w:val="99"/>
    <w:rsid w:val="00497C85"/>
  </w:style>
  <w:style w:type="paragraph" w:styleId="BalloonText">
    <w:name w:val="Balloon Text"/>
    <w:basedOn w:val="Normal"/>
    <w:link w:val="BalloonTextChar"/>
    <w:uiPriority w:val="99"/>
    <w:semiHidden/>
    <w:unhideWhenUsed/>
    <w:rsid w:val="007C75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7525"/>
    <w:rPr>
      <w:rFonts w:ascii="Lucida Grande" w:hAnsi="Lucida Grande" w:cs="Lucida Grande"/>
      <w:sz w:val="18"/>
      <w:szCs w:val="18"/>
    </w:rPr>
  </w:style>
  <w:style w:type="paragraph" w:styleId="ListParagraph">
    <w:name w:val="List Paragraph"/>
    <w:basedOn w:val="Normal"/>
    <w:uiPriority w:val="34"/>
    <w:qFormat/>
    <w:rsid w:val="00CE4BEA"/>
    <w:pPr>
      <w:ind w:left="720"/>
      <w:contextualSpacing/>
    </w:pPr>
  </w:style>
  <w:style w:type="character" w:styleId="Hyperlink">
    <w:name w:val="Hyperlink"/>
    <w:basedOn w:val="DefaultParagraphFont"/>
    <w:uiPriority w:val="99"/>
    <w:unhideWhenUsed/>
    <w:rsid w:val="00AB3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79">
      <w:bodyDiv w:val="1"/>
      <w:marLeft w:val="0"/>
      <w:marRight w:val="0"/>
      <w:marTop w:val="0"/>
      <w:marBottom w:val="0"/>
      <w:divBdr>
        <w:top w:val="none" w:sz="0" w:space="0" w:color="auto"/>
        <w:left w:val="none" w:sz="0" w:space="0" w:color="auto"/>
        <w:bottom w:val="none" w:sz="0" w:space="0" w:color="auto"/>
        <w:right w:val="none" w:sz="0" w:space="0" w:color="auto"/>
      </w:divBdr>
    </w:div>
    <w:div w:id="668941897">
      <w:bodyDiv w:val="1"/>
      <w:marLeft w:val="0"/>
      <w:marRight w:val="0"/>
      <w:marTop w:val="0"/>
      <w:marBottom w:val="0"/>
      <w:divBdr>
        <w:top w:val="none" w:sz="0" w:space="0" w:color="auto"/>
        <w:left w:val="none" w:sz="0" w:space="0" w:color="auto"/>
        <w:bottom w:val="none" w:sz="0" w:space="0" w:color="auto"/>
        <w:right w:val="none" w:sz="0" w:space="0" w:color="auto"/>
      </w:divBdr>
    </w:div>
    <w:div w:id="715155916">
      <w:bodyDiv w:val="1"/>
      <w:marLeft w:val="0"/>
      <w:marRight w:val="0"/>
      <w:marTop w:val="0"/>
      <w:marBottom w:val="0"/>
      <w:divBdr>
        <w:top w:val="none" w:sz="0" w:space="0" w:color="auto"/>
        <w:left w:val="none" w:sz="0" w:space="0" w:color="auto"/>
        <w:bottom w:val="none" w:sz="0" w:space="0" w:color="auto"/>
        <w:right w:val="none" w:sz="0" w:space="0" w:color="auto"/>
      </w:divBdr>
    </w:div>
    <w:div w:id="717782155">
      <w:bodyDiv w:val="1"/>
      <w:marLeft w:val="0"/>
      <w:marRight w:val="0"/>
      <w:marTop w:val="0"/>
      <w:marBottom w:val="0"/>
      <w:divBdr>
        <w:top w:val="none" w:sz="0" w:space="0" w:color="auto"/>
        <w:left w:val="none" w:sz="0" w:space="0" w:color="auto"/>
        <w:bottom w:val="none" w:sz="0" w:space="0" w:color="auto"/>
        <w:right w:val="none" w:sz="0" w:space="0" w:color="auto"/>
      </w:divBdr>
    </w:div>
    <w:div w:id="1165166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ifc.gov/PIO_bb/Background/NIFC-MediaInterviewGuide2009-Landscape.pdf" TargetMode="External"/><Relationship Id="rId8" Type="http://schemas.openxmlformats.org/officeDocument/2006/relationships/endnotes" Target="endnotes.xml"/><Relationship Id="rId18"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2.xml"/><Relationship Id="rId16" Type="http://schemas.openxmlformats.org/officeDocument/2006/relationships/theme" Target="theme/theme1.xm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customXml" Target="../customXml/item4.xml"/><Relationship Id="rId1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4" Type="http://schemas.openxmlformats.org/officeDocument/2006/relationships/image" Target="media/image4.png"/><Relationship Id="rId5" Type="http://schemas.openxmlformats.org/officeDocument/2006/relationships/image" Target="media/image5.jpg"/><Relationship Id="rId6" Type="http://schemas.openxmlformats.org/officeDocument/2006/relationships/image" Target="media/image6.gif"/><Relationship Id="rId1" Type="http://schemas.openxmlformats.org/officeDocument/2006/relationships/image" Target="media/image1.jpe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5586C698550F40B5CD552D894870A9"/>
        <w:category>
          <w:name w:val="General"/>
          <w:gallery w:val="placeholder"/>
        </w:category>
        <w:types>
          <w:type w:val="bbPlcHdr"/>
        </w:types>
        <w:behaviors>
          <w:behavior w:val="content"/>
        </w:behaviors>
        <w:guid w:val="{C1A6D3DB-535F-8B4D-A909-7DDF3F31836F}"/>
      </w:docPartPr>
      <w:docPartBody>
        <w:p w14:paraId="3AA92007" w14:textId="5CE6B684" w:rsidR="009E0D17" w:rsidRDefault="009E0D17" w:rsidP="009E0D17">
          <w:pPr>
            <w:pStyle w:val="1D5586C698550F40B5CD552D894870A9"/>
          </w:pPr>
          <w:r>
            <w:t>[Type text]</w:t>
          </w:r>
        </w:p>
      </w:docPartBody>
    </w:docPart>
    <w:docPart>
      <w:docPartPr>
        <w:name w:val="418288E118F2A54883AEE149172A9BA0"/>
        <w:category>
          <w:name w:val="General"/>
          <w:gallery w:val="placeholder"/>
        </w:category>
        <w:types>
          <w:type w:val="bbPlcHdr"/>
        </w:types>
        <w:behaviors>
          <w:behavior w:val="content"/>
        </w:behaviors>
        <w:guid w:val="{ADA8150E-F5F1-4749-B107-F3747E7B0D83}"/>
      </w:docPartPr>
      <w:docPartBody>
        <w:p w14:paraId="4E0B5E1A" w14:textId="444FA8FA" w:rsidR="009E0D17" w:rsidRDefault="009E0D17" w:rsidP="009E0D17">
          <w:pPr>
            <w:pStyle w:val="418288E118F2A54883AEE149172A9BA0"/>
          </w:pPr>
          <w:r>
            <w:t>[Type text]</w:t>
          </w:r>
        </w:p>
      </w:docPartBody>
    </w:docPart>
    <w:docPart>
      <w:docPartPr>
        <w:name w:val="9B2115D50D5BBB478F46AD4A42231179"/>
        <w:category>
          <w:name w:val="General"/>
          <w:gallery w:val="placeholder"/>
        </w:category>
        <w:types>
          <w:type w:val="bbPlcHdr"/>
        </w:types>
        <w:behaviors>
          <w:behavior w:val="content"/>
        </w:behaviors>
        <w:guid w:val="{290BB011-B2D8-9842-AB37-319FB93E8FEF}"/>
      </w:docPartPr>
      <w:docPartBody>
        <w:p w14:paraId="581F44B7" w14:textId="28FF671D" w:rsidR="009E0D17" w:rsidRDefault="009E0D17" w:rsidP="009E0D17">
          <w:pPr>
            <w:pStyle w:val="9B2115D50D5BBB478F46AD4A4223117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D17"/>
    <w:rsid w:val="004E7B64"/>
    <w:rsid w:val="00620090"/>
    <w:rsid w:val="009E0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B268AF873A6AF540A419ED1D09211AB3">
    <w:name w:val="B268AF873A6AF540A419ED1D09211AB3"/>
    <w:rsid w:val="004E7B64"/>
  </w:style>
  <w:style w:type="paragraph" w:customStyle="1" w:styleId="B50A0CB5DF491242A2A529FBB1934AFC">
    <w:name w:val="B50A0CB5DF491242A2A529FBB1934AFC"/>
    <w:rsid w:val="004E7B64"/>
  </w:style>
  <w:style w:type="paragraph" w:customStyle="1" w:styleId="79DCAA4AE4012246B9ECFCE8EF6D19B7">
    <w:name w:val="79DCAA4AE4012246B9ECFCE8EF6D19B7"/>
    <w:rsid w:val="004E7B64"/>
  </w:style>
  <w:style w:type="paragraph" w:customStyle="1" w:styleId="B268A4129A3E014E8E258B6406C1ACD9">
    <w:name w:val="B268A4129A3E014E8E258B6406C1ACD9"/>
    <w:rsid w:val="004E7B64"/>
  </w:style>
  <w:style w:type="paragraph" w:customStyle="1" w:styleId="EE012FB284C38F4B9A82D6551224DA13">
    <w:name w:val="EE012FB284C38F4B9A82D6551224DA13"/>
    <w:rsid w:val="004E7B64"/>
  </w:style>
  <w:style w:type="paragraph" w:customStyle="1" w:styleId="2EF10FAD2E92E647BD2672F8BA78F2F7">
    <w:name w:val="2EF10FAD2E92E647BD2672F8BA78F2F7"/>
    <w:rsid w:val="004E7B6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586C698550F40B5CD552D894870A9">
    <w:name w:val="1D5586C698550F40B5CD552D894870A9"/>
    <w:rsid w:val="009E0D17"/>
  </w:style>
  <w:style w:type="paragraph" w:customStyle="1" w:styleId="418288E118F2A54883AEE149172A9BA0">
    <w:name w:val="418288E118F2A54883AEE149172A9BA0"/>
    <w:rsid w:val="009E0D17"/>
  </w:style>
  <w:style w:type="paragraph" w:customStyle="1" w:styleId="9B2115D50D5BBB478F46AD4A42231179">
    <w:name w:val="9B2115D50D5BBB478F46AD4A42231179"/>
    <w:rsid w:val="009E0D17"/>
  </w:style>
  <w:style w:type="paragraph" w:customStyle="1" w:styleId="57F19D6BE358524AABC069F35ED6274C">
    <w:name w:val="57F19D6BE358524AABC069F35ED6274C"/>
    <w:rsid w:val="009E0D17"/>
  </w:style>
  <w:style w:type="paragraph" w:customStyle="1" w:styleId="C9F93B1220537A48BED8A7BA9C8ACE9F">
    <w:name w:val="C9F93B1220537A48BED8A7BA9C8ACE9F"/>
    <w:rsid w:val="009E0D17"/>
  </w:style>
  <w:style w:type="paragraph" w:customStyle="1" w:styleId="A6E4FD66C2E6FA419C2F47D028C14791">
    <w:name w:val="A6E4FD66C2E6FA419C2F47D028C14791"/>
    <w:rsid w:val="009E0D17"/>
  </w:style>
  <w:style w:type="paragraph" w:customStyle="1" w:styleId="B268AF873A6AF540A419ED1D09211AB3">
    <w:name w:val="B268AF873A6AF540A419ED1D09211AB3"/>
    <w:rsid w:val="004E7B64"/>
  </w:style>
  <w:style w:type="paragraph" w:customStyle="1" w:styleId="B50A0CB5DF491242A2A529FBB1934AFC">
    <w:name w:val="B50A0CB5DF491242A2A529FBB1934AFC"/>
    <w:rsid w:val="004E7B64"/>
  </w:style>
  <w:style w:type="paragraph" w:customStyle="1" w:styleId="79DCAA4AE4012246B9ECFCE8EF6D19B7">
    <w:name w:val="79DCAA4AE4012246B9ECFCE8EF6D19B7"/>
    <w:rsid w:val="004E7B64"/>
  </w:style>
  <w:style w:type="paragraph" w:customStyle="1" w:styleId="B268A4129A3E014E8E258B6406C1ACD9">
    <w:name w:val="B268A4129A3E014E8E258B6406C1ACD9"/>
    <w:rsid w:val="004E7B64"/>
  </w:style>
  <w:style w:type="paragraph" w:customStyle="1" w:styleId="EE012FB284C38F4B9A82D6551224DA13">
    <w:name w:val="EE012FB284C38F4B9A82D6551224DA13"/>
    <w:rsid w:val="004E7B64"/>
  </w:style>
  <w:style w:type="paragraph" w:customStyle="1" w:styleId="2EF10FAD2E92E647BD2672F8BA78F2F7">
    <w:name w:val="2EF10FAD2E92E647BD2672F8BA78F2F7"/>
    <w:rsid w:val="004E7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BAC95-41CF-48DA-A8CB-899AD7C7889A}"/>
</file>

<file path=customXml/itemProps2.xml><?xml version="1.0" encoding="utf-8"?>
<ds:datastoreItem xmlns:ds="http://schemas.openxmlformats.org/officeDocument/2006/customXml" ds:itemID="{A8142E51-96C4-48EE-B46B-2987B40382FA}"/>
</file>

<file path=customXml/itemProps3.xml><?xml version="1.0" encoding="utf-8"?>
<ds:datastoreItem xmlns:ds="http://schemas.openxmlformats.org/officeDocument/2006/customXml" ds:itemID="{E3627989-C386-4444-A4AA-0A2CAF34D95C}"/>
</file>

<file path=customXml/itemProps4.xml><?xml version="1.0" encoding="utf-8"?>
<ds:datastoreItem xmlns:ds="http://schemas.openxmlformats.org/officeDocument/2006/customXml" ds:itemID="{1B5E98C9-C26A-48BE-855B-9C305B3A247A}"/>
</file>

<file path=docProps/app.xml><?xml version="1.0" encoding="utf-8"?>
<Properties xmlns="http://schemas.openxmlformats.org/officeDocument/2006/extended-properties" xmlns:vt="http://schemas.openxmlformats.org/officeDocument/2006/docPropsVTypes">
  <Template>Normal.dotm</Template>
  <TotalTime>108</TotalTime>
  <Pages>2</Pages>
  <Words>625</Words>
  <Characters>3564</Characters>
  <Application>Microsoft Macintosh Word</Application>
  <DocSecurity>0</DocSecurity>
  <Lines>29</Lines>
  <Paragraphs>8</Paragraphs>
  <ScaleCrop>false</ScaleCrop>
  <Company>Florida State University</Company>
  <LinksUpToDate>false</LinksUpToDate>
  <CharactersWithSpaces>4181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Duffner</dc:creator>
  <cp:keywords/>
  <dc:description/>
  <cp:lastModifiedBy>Guy Duffner</cp:lastModifiedBy>
  <cp:revision>6</cp:revision>
  <cp:lastPrinted>2014-03-05T18:13:00Z</cp:lastPrinted>
  <dcterms:created xsi:type="dcterms:W3CDTF">2014-03-05T18:31:00Z</dcterms:created>
  <dcterms:modified xsi:type="dcterms:W3CDTF">2014-03-07T02:16:00Z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0x0101007C32D169F036A24A8EACCE9F1AD3C6B3</vt:lpwstr>
  </property>
</Properties>
</file>