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C716F" w14:textId="21238366" w:rsidR="00A92D56" w:rsidRPr="00A92D56" w:rsidRDefault="00667D28" w:rsidP="005577FF">
      <w:pPr>
        <w:jc w:val="center"/>
      </w:pPr>
      <w:r>
        <w:t xml:space="preserve">          </w:t>
      </w:r>
    </w:p>
    <w:p w14:paraId="5FC27EBA" w14:textId="77777777" w:rsidR="003F6D7F" w:rsidRDefault="003F6D7F" w:rsidP="003F6D7F">
      <w:pPr>
        <w:contextualSpacing/>
        <w:jc w:val="center"/>
        <w:rPr>
          <w:b/>
          <w:sz w:val="56"/>
          <w:szCs w:val="56"/>
        </w:rPr>
      </w:pPr>
      <w:r w:rsidRPr="00783FDA">
        <w:rPr>
          <w:b/>
          <w:sz w:val="110"/>
          <w:szCs w:val="110"/>
        </w:rPr>
        <w:t>6</w:t>
      </w:r>
      <w:r w:rsidRPr="00985E87">
        <w:rPr>
          <w:b/>
          <w:sz w:val="56"/>
          <w:szCs w:val="56"/>
        </w:rPr>
        <w:t xml:space="preserve"> </w:t>
      </w:r>
      <w:r>
        <w:rPr>
          <w:b/>
          <w:sz w:val="72"/>
          <w:szCs w:val="56"/>
        </w:rPr>
        <w:t>Minutes</w:t>
      </w:r>
      <w:r w:rsidRPr="00DA68AC">
        <w:rPr>
          <w:b/>
          <w:sz w:val="56"/>
          <w:szCs w:val="56"/>
        </w:rPr>
        <w:t xml:space="preserve"> </w:t>
      </w:r>
    </w:p>
    <w:p w14:paraId="43847FDC" w14:textId="77777777" w:rsidR="003F6D7F" w:rsidRPr="00985E87" w:rsidRDefault="003F6D7F" w:rsidP="003F6D7F">
      <w:pPr>
        <w:contextualSpacing/>
        <w:jc w:val="center"/>
        <w:rPr>
          <w:b/>
          <w:sz w:val="56"/>
          <w:szCs w:val="56"/>
        </w:rPr>
      </w:pPr>
      <w:proofErr w:type="gramStart"/>
      <w:r w:rsidRPr="00783FDA">
        <w:rPr>
          <w:b/>
          <w:sz w:val="48"/>
          <w:szCs w:val="56"/>
        </w:rPr>
        <w:t>for</w:t>
      </w:r>
      <w:proofErr w:type="gramEnd"/>
      <w:r w:rsidRPr="00DA68AC">
        <w:rPr>
          <w:b/>
          <w:sz w:val="56"/>
          <w:szCs w:val="56"/>
        </w:rPr>
        <w:t xml:space="preserve"> </w:t>
      </w:r>
      <w:r w:rsidRPr="00193A14">
        <w:rPr>
          <w:b/>
          <w:sz w:val="96"/>
          <w:szCs w:val="56"/>
        </w:rPr>
        <w:t>Media</w:t>
      </w:r>
    </w:p>
    <w:p w14:paraId="4D29F00A" w14:textId="77777777" w:rsidR="003F6D7F" w:rsidRPr="00BF1140" w:rsidRDefault="003F6D7F" w:rsidP="003F6D7F">
      <w:pPr>
        <w:jc w:val="center"/>
        <w:rPr>
          <w:sz w:val="12"/>
          <w:szCs w:val="28"/>
        </w:rPr>
      </w:pPr>
    </w:p>
    <w:p w14:paraId="5CEA96A8" w14:textId="77777777" w:rsidR="003F6D7F" w:rsidRDefault="003F6D7F" w:rsidP="003F6D7F">
      <w:pPr>
        <w:rPr>
          <w:sz w:val="28"/>
          <w:szCs w:val="28"/>
        </w:rPr>
      </w:pPr>
    </w:p>
    <w:p w14:paraId="2EA2A1DE" w14:textId="77777777" w:rsidR="003F6D7F" w:rsidRDefault="003F6D7F" w:rsidP="003F6D7F">
      <w:pPr>
        <w:rPr>
          <w:sz w:val="28"/>
          <w:szCs w:val="28"/>
        </w:rPr>
      </w:pPr>
    </w:p>
    <w:p w14:paraId="30289EA3" w14:textId="77777777" w:rsidR="003F6D7F" w:rsidRDefault="003F6D7F" w:rsidP="003F6D7F">
      <w:pPr>
        <w:pStyle w:val="Title"/>
        <w:spacing w:before="0" w:beforeAutospacing="0" w:after="0" w:afterAutospacing="0"/>
        <w:ind w:left="0" w:firstLine="0"/>
        <w:rPr>
          <w:rFonts w:asciiTheme="minorHAnsi" w:eastAsiaTheme="minorEastAsia" w:hAnsiTheme="minorHAnsi" w:cstheme="minorBidi"/>
          <w:b w:val="0"/>
          <w:sz w:val="28"/>
          <w:szCs w:val="28"/>
          <w:lang w:val="en-US" w:eastAsia="en-US"/>
        </w:rPr>
      </w:pPr>
    </w:p>
    <w:p w14:paraId="215A96A7" w14:textId="77777777" w:rsidR="003F6D7F" w:rsidRDefault="003F6D7F" w:rsidP="003F6D7F">
      <w:pPr>
        <w:pStyle w:val="Title"/>
        <w:spacing w:before="0" w:beforeAutospacing="0" w:after="0" w:afterAutospacing="0"/>
        <w:ind w:left="0" w:firstLine="0"/>
        <w:rPr>
          <w:rFonts w:asciiTheme="minorHAnsi" w:hAnsiTheme="minorHAnsi"/>
          <w:sz w:val="28"/>
          <w:szCs w:val="28"/>
        </w:rPr>
      </w:pPr>
    </w:p>
    <w:p w14:paraId="2B524A6E" w14:textId="77777777" w:rsidR="003F6D7F" w:rsidRPr="000C2D96" w:rsidRDefault="003F6D7F" w:rsidP="003F6D7F">
      <w:pPr>
        <w:pStyle w:val="Title"/>
        <w:spacing w:before="0" w:beforeAutospacing="0" w:after="0" w:afterAutospacing="0"/>
        <w:ind w:left="0" w:firstLine="0"/>
        <w:rPr>
          <w:rFonts w:ascii="Arial" w:hAnsi="Arial" w:cs="Arial"/>
          <w:sz w:val="28"/>
          <w:szCs w:val="28"/>
        </w:rPr>
      </w:pPr>
      <w:r w:rsidRPr="000C2D96">
        <w:rPr>
          <w:rFonts w:ascii="Arial" w:hAnsi="Arial" w:cs="Arial"/>
          <w:sz w:val="28"/>
          <w:szCs w:val="28"/>
        </w:rPr>
        <w:t xml:space="preserve">Prescribed Fire Training </w:t>
      </w:r>
      <w:r w:rsidRPr="000C2D96">
        <w:rPr>
          <w:rFonts w:ascii="Arial" w:hAnsi="Arial" w:cs="Arial"/>
          <w:sz w:val="28"/>
          <w:szCs w:val="28"/>
          <w:lang w:val="en-US"/>
        </w:rPr>
        <w:t>Exchange</w:t>
      </w:r>
    </w:p>
    <w:p w14:paraId="0EFE1590" w14:textId="77777777" w:rsidR="003F6D7F" w:rsidRPr="000C2D96" w:rsidRDefault="003F6D7F" w:rsidP="003F6D7F">
      <w:pPr>
        <w:pStyle w:val="Title"/>
        <w:spacing w:before="0" w:beforeAutospacing="0" w:after="0" w:afterAutospacing="0"/>
        <w:ind w:left="0" w:firstLine="0"/>
        <w:rPr>
          <w:rFonts w:ascii="Arial" w:hAnsi="Arial" w:cs="Arial"/>
          <w:sz w:val="28"/>
          <w:szCs w:val="28"/>
        </w:rPr>
      </w:pPr>
      <w:r w:rsidRPr="000C2D96">
        <w:rPr>
          <w:rFonts w:ascii="Arial" w:hAnsi="Arial" w:cs="Arial"/>
          <w:sz w:val="28"/>
          <w:szCs w:val="28"/>
          <w:lang w:val="en-US"/>
        </w:rPr>
        <w:t>Niobrara Valley Preserve</w:t>
      </w:r>
      <w:r w:rsidRPr="000C2D96">
        <w:rPr>
          <w:rFonts w:ascii="Arial" w:hAnsi="Arial" w:cs="Arial"/>
          <w:sz w:val="28"/>
          <w:szCs w:val="28"/>
        </w:rPr>
        <w:t>, Nebraska</w:t>
      </w:r>
    </w:p>
    <w:p w14:paraId="448DE03F" w14:textId="77777777" w:rsidR="003F6D7F" w:rsidRPr="000C2D96" w:rsidRDefault="003F6D7F" w:rsidP="003F6D7F">
      <w:pPr>
        <w:pStyle w:val="Title"/>
        <w:spacing w:before="0" w:beforeAutospacing="0" w:after="0" w:afterAutospacing="0"/>
        <w:ind w:left="0" w:firstLine="0"/>
        <w:rPr>
          <w:rFonts w:ascii="Arial" w:hAnsi="Arial" w:cs="Arial"/>
          <w:sz w:val="28"/>
          <w:szCs w:val="28"/>
          <w:lang w:val="en-US"/>
        </w:rPr>
      </w:pPr>
      <w:r w:rsidRPr="000C2D96">
        <w:rPr>
          <w:rFonts w:ascii="Arial" w:hAnsi="Arial" w:cs="Arial"/>
          <w:sz w:val="28"/>
          <w:szCs w:val="28"/>
        </w:rPr>
        <w:t>March 8-</w:t>
      </w:r>
      <w:r w:rsidRPr="000C2D96">
        <w:rPr>
          <w:rFonts w:ascii="Arial" w:hAnsi="Arial" w:cs="Arial"/>
          <w:sz w:val="28"/>
          <w:szCs w:val="28"/>
          <w:lang w:val="en-US"/>
        </w:rPr>
        <w:t xml:space="preserve">22, </w:t>
      </w:r>
      <w:r w:rsidRPr="000C2D96">
        <w:rPr>
          <w:rFonts w:ascii="Arial" w:hAnsi="Arial" w:cs="Arial"/>
          <w:sz w:val="28"/>
          <w:szCs w:val="28"/>
        </w:rPr>
        <w:t>201</w:t>
      </w:r>
      <w:r w:rsidRPr="000C2D96">
        <w:rPr>
          <w:rFonts w:ascii="Arial" w:hAnsi="Arial" w:cs="Arial"/>
          <w:sz w:val="28"/>
          <w:szCs w:val="28"/>
          <w:lang w:val="en-US"/>
        </w:rPr>
        <w:t>4</w:t>
      </w:r>
    </w:p>
    <w:p w14:paraId="11E0ADCD" w14:textId="77777777" w:rsidR="003F6D7F" w:rsidRDefault="003F6D7F" w:rsidP="003F6D7F">
      <w:pPr>
        <w:rPr>
          <w:sz w:val="28"/>
          <w:szCs w:val="28"/>
        </w:rPr>
      </w:pPr>
    </w:p>
    <w:p w14:paraId="33FE6578" w14:textId="77777777" w:rsidR="00DA68AC" w:rsidRDefault="00DA68AC" w:rsidP="00BF1140">
      <w:pPr>
        <w:rPr>
          <w:sz w:val="28"/>
          <w:szCs w:val="28"/>
        </w:rPr>
        <w:sectPr w:rsidR="00DA68AC" w:rsidSect="001E3B65">
          <w:headerReference w:type="even" r:id="rId9"/>
          <w:headerReference w:type="default" r:id="rId10"/>
          <w:footerReference w:type="even" r:id="rId11"/>
          <w:footerReference w:type="default" r:id="rId12"/>
          <w:headerReference w:type="first" r:id="rId13"/>
          <w:footerReference w:type="first" r:id="rId14"/>
          <w:pgSz w:w="12240" w:h="15840"/>
          <w:pgMar w:top="2520" w:right="1080" w:bottom="1440" w:left="1080" w:header="720" w:footer="720" w:gutter="0"/>
          <w:cols w:num="2" w:space="720" w:equalWidth="0">
            <w:col w:w="4320" w:space="720"/>
            <w:col w:w="5040"/>
          </w:cols>
          <w:docGrid w:linePitch="360"/>
        </w:sectPr>
      </w:pPr>
      <w:bookmarkStart w:id="0" w:name="_GoBack"/>
      <w:bookmarkEnd w:id="0"/>
    </w:p>
    <w:p w14:paraId="2A8E3411" w14:textId="273B6A9D" w:rsidR="009F0323" w:rsidRDefault="009F0323" w:rsidP="00CE4BEA">
      <w:pPr>
        <w:jc w:val="center"/>
        <w:rPr>
          <w:b/>
          <w:sz w:val="28"/>
          <w:szCs w:val="28"/>
          <w:u w:val="single"/>
        </w:rPr>
      </w:pPr>
    </w:p>
    <w:p w14:paraId="3DDFB6A0" w14:textId="77777777" w:rsidR="00B563B0" w:rsidRPr="000C464A" w:rsidRDefault="00B563B0" w:rsidP="00B563B0">
      <w:pPr>
        <w:jc w:val="center"/>
        <w:rPr>
          <w:rFonts w:ascii="Arial" w:hAnsi="Arial" w:cs="Arial"/>
          <w:b/>
          <w:sz w:val="22"/>
          <w:u w:val="single"/>
        </w:rPr>
      </w:pPr>
      <w:r w:rsidRPr="000C464A">
        <w:rPr>
          <w:rFonts w:ascii="Arial" w:hAnsi="Arial" w:cs="Arial"/>
          <w:b/>
          <w:sz w:val="28"/>
          <w:szCs w:val="28"/>
          <w:u w:val="single"/>
        </w:rPr>
        <w:t>Why is media training important?</w:t>
      </w:r>
    </w:p>
    <w:p w14:paraId="329183A6" w14:textId="77777777" w:rsidR="00CE4BEA" w:rsidRPr="002408CF" w:rsidRDefault="00CE4BEA" w:rsidP="00CE4BEA">
      <w:pPr>
        <w:rPr>
          <w:rFonts w:ascii="Arial" w:hAnsi="Arial" w:cs="Arial"/>
          <w:b/>
          <w:sz w:val="22"/>
          <w:u w:val="single"/>
        </w:rPr>
      </w:pPr>
    </w:p>
    <w:p w14:paraId="1FE99995" w14:textId="2768592C" w:rsidR="00A81570" w:rsidRDefault="00A81570" w:rsidP="00A81570">
      <w:pPr>
        <w:rPr>
          <w:rFonts w:ascii="Arial" w:hAnsi="Arial" w:cs="Arial"/>
          <w:sz w:val="22"/>
        </w:rPr>
      </w:pPr>
      <w:r>
        <w:rPr>
          <w:rFonts w:ascii="Arial" w:hAnsi="Arial" w:cs="Arial"/>
          <w:sz w:val="22"/>
        </w:rPr>
        <w:t>Public understanding and support for the work that fire workers do is critical to the success of our mission to manage fire</w:t>
      </w:r>
      <w:r w:rsidR="003F72A6">
        <w:rPr>
          <w:rFonts w:ascii="Arial" w:hAnsi="Arial" w:cs="Arial"/>
          <w:sz w:val="22"/>
        </w:rPr>
        <w:t xml:space="preserve"> and conduct controlled burns</w:t>
      </w:r>
      <w:r>
        <w:rPr>
          <w:rFonts w:ascii="Arial" w:hAnsi="Arial" w:cs="Arial"/>
          <w:sz w:val="22"/>
        </w:rPr>
        <w:t xml:space="preserve">. </w:t>
      </w:r>
      <w:r w:rsidRPr="009F0323">
        <w:rPr>
          <w:rFonts w:ascii="Arial" w:hAnsi="Arial" w:cs="Arial"/>
          <w:b/>
          <w:sz w:val="22"/>
        </w:rPr>
        <w:t>Every fire worker</w:t>
      </w:r>
      <w:r>
        <w:rPr>
          <w:rFonts w:ascii="Arial" w:hAnsi="Arial" w:cs="Arial"/>
          <w:sz w:val="22"/>
        </w:rPr>
        <w:t xml:space="preserve"> - from local volunteers to agency leaders in Washington, DC and everyone in between - is responsible for helping educate people abou</w:t>
      </w:r>
      <w:r w:rsidR="006F6732">
        <w:rPr>
          <w:rFonts w:ascii="Arial" w:hAnsi="Arial" w:cs="Arial"/>
          <w:sz w:val="22"/>
        </w:rPr>
        <w:t>t fire management. The “6 Minutes for Media”</w:t>
      </w:r>
      <w:r>
        <w:rPr>
          <w:rFonts w:ascii="Arial" w:hAnsi="Arial" w:cs="Arial"/>
          <w:sz w:val="22"/>
        </w:rPr>
        <w:t xml:space="preserve"> daily discussion points will pr</w:t>
      </w:r>
      <w:r w:rsidR="003F72A6">
        <w:rPr>
          <w:rFonts w:ascii="Arial" w:hAnsi="Arial" w:cs="Arial"/>
          <w:sz w:val="22"/>
        </w:rPr>
        <w:t>ovide you</w:t>
      </w:r>
      <w:r>
        <w:rPr>
          <w:rFonts w:ascii="Arial" w:hAnsi="Arial" w:cs="Arial"/>
          <w:sz w:val="22"/>
        </w:rPr>
        <w:t xml:space="preserve"> wit</w:t>
      </w:r>
      <w:r w:rsidR="00B563B0">
        <w:rPr>
          <w:rFonts w:ascii="Arial" w:hAnsi="Arial" w:cs="Arial"/>
          <w:sz w:val="22"/>
        </w:rPr>
        <w:t>h some basic media knowledge as well as</w:t>
      </w:r>
      <w:r>
        <w:rPr>
          <w:rFonts w:ascii="Arial" w:hAnsi="Arial" w:cs="Arial"/>
          <w:sz w:val="22"/>
        </w:rPr>
        <w:t xml:space="preserve"> tips for achieving successful interviews.</w:t>
      </w:r>
    </w:p>
    <w:p w14:paraId="0A3387FB" w14:textId="77777777" w:rsidR="00E85469" w:rsidRDefault="00E85469" w:rsidP="00A81570">
      <w:pPr>
        <w:rPr>
          <w:rFonts w:ascii="Arial" w:hAnsi="Arial" w:cs="Arial"/>
          <w:sz w:val="22"/>
        </w:rPr>
      </w:pPr>
    </w:p>
    <w:p w14:paraId="4F38A631" w14:textId="4F3233BE" w:rsidR="004349F4" w:rsidRDefault="00AB5334" w:rsidP="00A81570">
      <w:pPr>
        <w:rPr>
          <w:rFonts w:ascii="Arial" w:hAnsi="Arial" w:cs="Arial"/>
          <w:sz w:val="22"/>
        </w:rPr>
      </w:pPr>
      <w:r>
        <w:rPr>
          <w:rFonts w:ascii="Arial" w:hAnsi="Arial" w:cs="Arial"/>
          <w:sz w:val="22"/>
        </w:rPr>
        <w:t xml:space="preserve">But why </w:t>
      </w:r>
      <w:r w:rsidR="00CA1A35">
        <w:rPr>
          <w:rFonts w:ascii="Arial" w:hAnsi="Arial" w:cs="Arial"/>
          <w:sz w:val="22"/>
        </w:rPr>
        <w:t>interviews</w:t>
      </w:r>
      <w:r w:rsidR="008B1E8A">
        <w:rPr>
          <w:rFonts w:ascii="Arial" w:hAnsi="Arial" w:cs="Arial"/>
          <w:sz w:val="22"/>
        </w:rPr>
        <w:t xml:space="preserve"> and why me?</w:t>
      </w:r>
    </w:p>
    <w:p w14:paraId="2007B3EF" w14:textId="77777777" w:rsidR="00261C9B" w:rsidRDefault="00261C9B" w:rsidP="00A81570">
      <w:pPr>
        <w:rPr>
          <w:rFonts w:ascii="Arial" w:hAnsi="Arial" w:cs="Arial"/>
          <w:sz w:val="22"/>
        </w:rPr>
      </w:pPr>
    </w:p>
    <w:p w14:paraId="0A08098B" w14:textId="140F5D4A" w:rsidR="004349F4" w:rsidRPr="00D72094" w:rsidRDefault="004349F4" w:rsidP="004349F4">
      <w:pPr>
        <w:pStyle w:val="ListParagraph"/>
        <w:numPr>
          <w:ilvl w:val="0"/>
          <w:numId w:val="2"/>
        </w:numPr>
        <w:rPr>
          <w:rFonts w:ascii="Arial" w:hAnsi="Arial" w:cs="Arial"/>
          <w:sz w:val="22"/>
        </w:rPr>
      </w:pPr>
      <w:r>
        <w:rPr>
          <w:rFonts w:ascii="Arial" w:hAnsi="Arial" w:cs="Arial"/>
          <w:sz w:val="22"/>
        </w:rPr>
        <w:t>Most people</w:t>
      </w:r>
      <w:r w:rsidRPr="00D72094">
        <w:rPr>
          <w:rFonts w:ascii="Arial" w:hAnsi="Arial" w:cs="Arial"/>
          <w:sz w:val="22"/>
        </w:rPr>
        <w:t xml:space="preserve"> learn about fire</w:t>
      </w:r>
      <w:r>
        <w:rPr>
          <w:rFonts w:ascii="Arial" w:hAnsi="Arial" w:cs="Arial"/>
          <w:sz w:val="22"/>
        </w:rPr>
        <w:t xml:space="preserve"> primarily</w:t>
      </w:r>
      <w:r w:rsidRPr="00D72094">
        <w:rPr>
          <w:rFonts w:ascii="Arial" w:hAnsi="Arial" w:cs="Arial"/>
          <w:sz w:val="22"/>
        </w:rPr>
        <w:t xml:space="preserve"> by reading, watching, and hearing various sources of media.</w:t>
      </w:r>
    </w:p>
    <w:p w14:paraId="7162E1E0" w14:textId="64BBB87C" w:rsidR="004349F4" w:rsidRDefault="004349F4" w:rsidP="004349F4">
      <w:pPr>
        <w:pStyle w:val="ListParagraph"/>
        <w:numPr>
          <w:ilvl w:val="0"/>
          <w:numId w:val="2"/>
        </w:numPr>
        <w:rPr>
          <w:rFonts w:ascii="Arial" w:hAnsi="Arial" w:cs="Arial"/>
          <w:sz w:val="22"/>
        </w:rPr>
      </w:pPr>
      <w:r w:rsidRPr="00D72094">
        <w:rPr>
          <w:rFonts w:ascii="Arial" w:hAnsi="Arial" w:cs="Arial"/>
          <w:sz w:val="22"/>
        </w:rPr>
        <w:t xml:space="preserve">The news media strongly </w:t>
      </w:r>
      <w:r w:rsidR="007A78EB">
        <w:rPr>
          <w:rFonts w:ascii="Arial" w:hAnsi="Arial" w:cs="Arial"/>
          <w:sz w:val="22"/>
        </w:rPr>
        <w:t>influences public perception of</w:t>
      </w:r>
      <w:r>
        <w:rPr>
          <w:rFonts w:ascii="Arial" w:hAnsi="Arial" w:cs="Arial"/>
          <w:sz w:val="22"/>
        </w:rPr>
        <w:t xml:space="preserve"> fire through its</w:t>
      </w:r>
      <w:r w:rsidRPr="00D72094">
        <w:rPr>
          <w:rFonts w:ascii="Arial" w:hAnsi="Arial" w:cs="Arial"/>
          <w:sz w:val="22"/>
        </w:rPr>
        <w:t xml:space="preserve"> portra</w:t>
      </w:r>
      <w:r w:rsidR="00AB5334">
        <w:rPr>
          <w:rFonts w:ascii="Arial" w:hAnsi="Arial" w:cs="Arial"/>
          <w:sz w:val="22"/>
        </w:rPr>
        <w:t>yal of fire workers and major</w:t>
      </w:r>
      <w:r w:rsidR="007A78EB">
        <w:rPr>
          <w:rFonts w:ascii="Arial" w:hAnsi="Arial" w:cs="Arial"/>
          <w:sz w:val="22"/>
        </w:rPr>
        <w:t xml:space="preserve"> </w:t>
      </w:r>
      <w:r w:rsidRPr="00D72094">
        <w:rPr>
          <w:rFonts w:ascii="Arial" w:hAnsi="Arial" w:cs="Arial"/>
          <w:sz w:val="22"/>
        </w:rPr>
        <w:t>fire incidents.</w:t>
      </w:r>
    </w:p>
    <w:p w14:paraId="106B1432" w14:textId="02D224CC" w:rsidR="00570BA8" w:rsidRPr="00570BA8" w:rsidRDefault="004349F4" w:rsidP="005C5F95">
      <w:pPr>
        <w:pStyle w:val="ListParagraph"/>
        <w:numPr>
          <w:ilvl w:val="0"/>
          <w:numId w:val="2"/>
        </w:numPr>
        <w:rPr>
          <w:rFonts w:ascii="Arial" w:hAnsi="Arial" w:cs="Arial"/>
          <w:sz w:val="22"/>
        </w:rPr>
      </w:pPr>
      <w:r w:rsidRPr="0038155C">
        <w:rPr>
          <w:rFonts w:ascii="Arial" w:hAnsi="Arial" w:cs="Arial"/>
          <w:sz w:val="22"/>
        </w:rPr>
        <w:t xml:space="preserve">You are the subject matter expert, and the public respects and listens to your opinion. </w:t>
      </w:r>
      <w:r w:rsidR="00AB5334" w:rsidRPr="0038155C">
        <w:rPr>
          <w:rFonts w:ascii="Arial" w:hAnsi="Arial" w:cs="Arial"/>
          <w:sz w:val="22"/>
        </w:rPr>
        <w:t>In fact,</w:t>
      </w:r>
      <w:r w:rsidR="0038155C" w:rsidRPr="0038155C">
        <w:rPr>
          <w:rFonts w:ascii="Arial" w:hAnsi="Arial" w:cs="Arial"/>
          <w:sz w:val="22"/>
        </w:rPr>
        <w:t xml:space="preserve"> studies have shown that fire fighte</w:t>
      </w:r>
      <w:r w:rsidR="0038155C">
        <w:rPr>
          <w:rFonts w:ascii="Arial" w:hAnsi="Arial" w:cs="Arial"/>
          <w:sz w:val="22"/>
        </w:rPr>
        <w:t>rs are more believable than</w:t>
      </w:r>
      <w:r w:rsidR="0038155C" w:rsidRPr="0038155C">
        <w:rPr>
          <w:rFonts w:ascii="Arial" w:hAnsi="Arial" w:cs="Arial"/>
          <w:sz w:val="22"/>
        </w:rPr>
        <w:t xml:space="preserve"> </w:t>
      </w:r>
      <w:r w:rsidR="00570BA8">
        <w:rPr>
          <w:rFonts w:ascii="Arial" w:hAnsi="Arial" w:cs="Arial"/>
          <w:sz w:val="22"/>
        </w:rPr>
        <w:t xml:space="preserve">many </w:t>
      </w:r>
      <w:r w:rsidR="0038155C" w:rsidRPr="0038155C">
        <w:rPr>
          <w:rFonts w:ascii="Arial" w:hAnsi="Arial" w:cs="Arial"/>
          <w:sz w:val="22"/>
        </w:rPr>
        <w:t xml:space="preserve">other </w:t>
      </w:r>
      <w:r w:rsidR="00570BA8">
        <w:rPr>
          <w:rFonts w:ascii="Arial" w:hAnsi="Arial" w:cs="Arial"/>
          <w:sz w:val="22"/>
        </w:rPr>
        <w:t xml:space="preserve">sources of </w:t>
      </w:r>
      <w:r w:rsidR="0038155C" w:rsidRPr="0038155C">
        <w:rPr>
          <w:rFonts w:ascii="Arial" w:hAnsi="Arial" w:cs="Arial"/>
          <w:sz w:val="22"/>
        </w:rPr>
        <w:t>information</w:t>
      </w:r>
      <w:r w:rsidR="0038155C">
        <w:rPr>
          <w:rFonts w:ascii="Arial" w:hAnsi="Arial" w:cs="Arial"/>
          <w:sz w:val="22"/>
        </w:rPr>
        <w:t>.</w:t>
      </w:r>
    </w:p>
    <w:p w14:paraId="5FB5ADD6" w14:textId="77777777" w:rsidR="00A81570" w:rsidRDefault="00A81570" w:rsidP="00A81570">
      <w:pPr>
        <w:rPr>
          <w:rFonts w:ascii="Arial" w:hAnsi="Arial" w:cs="Arial"/>
          <w:sz w:val="22"/>
        </w:rPr>
      </w:pPr>
    </w:p>
    <w:p w14:paraId="52DA577C" w14:textId="77777777" w:rsidR="00570BA8" w:rsidRDefault="00570BA8" w:rsidP="00A81570">
      <w:pPr>
        <w:rPr>
          <w:rFonts w:ascii="Arial" w:hAnsi="Arial" w:cs="Arial"/>
          <w:sz w:val="22"/>
        </w:rPr>
      </w:pPr>
    </w:p>
    <w:p w14:paraId="12109D9F" w14:textId="250E5369" w:rsidR="00570BA8" w:rsidRDefault="000B0E2E" w:rsidP="00BF1140">
      <w:pPr>
        <w:rPr>
          <w:sz w:val="28"/>
          <w:szCs w:val="28"/>
        </w:rPr>
      </w:pPr>
      <w:r w:rsidRPr="000B0E2E">
        <w:rPr>
          <w:noProof/>
          <w:sz w:val="28"/>
          <w:szCs w:val="28"/>
        </w:rPr>
        <mc:AlternateContent>
          <mc:Choice Requires="wps">
            <w:drawing>
              <wp:anchor distT="0" distB="0" distL="114300" distR="114300" simplePos="0" relativeHeight="251660288" behindDoc="0" locked="0" layoutInCell="1" allowOverlap="1" wp14:anchorId="23077AC7" wp14:editId="79C88FB5">
                <wp:simplePos x="0" y="0"/>
                <wp:positionH relativeFrom="column">
                  <wp:posOffset>5143500</wp:posOffset>
                </wp:positionH>
                <wp:positionV relativeFrom="paragraph">
                  <wp:posOffset>621665</wp:posOffset>
                </wp:positionV>
                <wp:extent cx="863600" cy="342900"/>
                <wp:effectExtent l="50800" t="25400" r="25400" b="114300"/>
                <wp:wrapThrough wrapText="bothSides">
                  <wp:wrapPolygon edited="0">
                    <wp:start x="2541" y="-1600"/>
                    <wp:lineTo x="-1271" y="0"/>
                    <wp:lineTo x="-1271" y="16000"/>
                    <wp:lineTo x="2541" y="25600"/>
                    <wp:lineTo x="2541" y="27200"/>
                    <wp:lineTo x="6353" y="27200"/>
                    <wp:lineTo x="6353" y="25600"/>
                    <wp:lineTo x="21600" y="19200"/>
                    <wp:lineTo x="21600" y="1600"/>
                    <wp:lineTo x="6353" y="-1600"/>
                    <wp:lineTo x="2541" y="-1600"/>
                  </wp:wrapPolygon>
                </wp:wrapThrough>
                <wp:docPr id="4" name="Left Arrow 3"/>
                <wp:cNvGraphicFramePr/>
                <a:graphic xmlns:a="http://schemas.openxmlformats.org/drawingml/2006/main">
                  <a:graphicData uri="http://schemas.microsoft.com/office/word/2010/wordprocessingShape">
                    <wps:wsp>
                      <wps:cNvSpPr/>
                      <wps:spPr>
                        <a:xfrm>
                          <a:off x="0" y="0"/>
                          <a:ext cx="863600" cy="342900"/>
                        </a:xfrm>
                        <a:prstGeom prst="leftArrow">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05pt;margin-top:48.95pt;width:6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" adj="4288" fillcolor="#c0504d [3205]" strokecolor="#bc4542 [3045]">
                <v:fill color2="#dfa7a6 [1621]" rotate="t" type="gradient">
                  <o:fill v:ext="view" type="gradientUnscaled"/>
                </v:fill>
                <v:shadow on="t" opacity="22937f" mv:blur="40000f" origin=",.5" offset="0,23000emu"/>
                <w10:wrap type="through"/>
              </v:shape>
            </w:pict>
          </mc:Fallback>
        </mc:AlternateContent>
      </w:r>
      <w:r w:rsidR="009034FF" w:rsidRPr="009034FF">
        <w:rPr>
          <w:rFonts w:ascii="Arial" w:hAnsi="Arial" w:cs="Arial"/>
          <w:noProof/>
          <w:sz w:val="22"/>
        </w:rPr>
        <w:drawing>
          <wp:anchor distT="0" distB="0" distL="114300" distR="114300" simplePos="0" relativeHeight="251658240" behindDoc="0" locked="0" layoutInCell="1" allowOverlap="1" wp14:anchorId="1DD338F3" wp14:editId="093AEFF5">
            <wp:simplePos x="0" y="0"/>
            <wp:positionH relativeFrom="margin">
              <wp:align>center</wp:align>
            </wp:positionH>
            <wp:positionV relativeFrom="margin">
              <wp:align>bottom</wp:align>
            </wp:positionV>
            <wp:extent cx="3886200" cy="2448560"/>
            <wp:effectExtent l="0" t="0" r="0" b="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2448560"/>
                    </a:xfrm>
                    <a:prstGeom prst="rect">
                      <a:avLst/>
                    </a:prstGeom>
                    <a:noFill/>
                    <a:ln>
                      <a:noFill/>
                    </a:ln>
                    <a:extLst/>
                  </pic:spPr>
                </pic:pic>
              </a:graphicData>
            </a:graphic>
          </wp:anchor>
        </w:drawing>
      </w:r>
    </w:p>
    <w:p w14:paraId="29F9608E" w14:textId="77777777" w:rsidR="00570BA8" w:rsidRPr="00570BA8" w:rsidRDefault="00570BA8" w:rsidP="00570BA8">
      <w:pPr>
        <w:rPr>
          <w:sz w:val="28"/>
          <w:szCs w:val="28"/>
        </w:rPr>
      </w:pPr>
    </w:p>
    <w:p w14:paraId="33A0579D" w14:textId="77777777" w:rsidR="00570BA8" w:rsidRPr="00570BA8" w:rsidRDefault="00570BA8" w:rsidP="00570BA8">
      <w:pPr>
        <w:rPr>
          <w:sz w:val="28"/>
          <w:szCs w:val="28"/>
        </w:rPr>
      </w:pPr>
    </w:p>
    <w:p w14:paraId="31A2B0C5" w14:textId="294DEDDD" w:rsidR="00570BA8" w:rsidRDefault="00570BA8" w:rsidP="00570BA8">
      <w:pPr>
        <w:rPr>
          <w:sz w:val="28"/>
          <w:szCs w:val="28"/>
        </w:rPr>
      </w:pPr>
    </w:p>
    <w:p w14:paraId="2DAB0A3B" w14:textId="77777777" w:rsidR="00435775" w:rsidRDefault="00435775" w:rsidP="00570BA8">
      <w:pPr>
        <w:jc w:val="center"/>
        <w:rPr>
          <w:sz w:val="28"/>
          <w:szCs w:val="28"/>
        </w:rPr>
      </w:pPr>
    </w:p>
    <w:p w14:paraId="15B45633" w14:textId="77777777" w:rsidR="00570BA8" w:rsidRDefault="00570BA8" w:rsidP="00570BA8">
      <w:pPr>
        <w:jc w:val="center"/>
        <w:rPr>
          <w:sz w:val="28"/>
          <w:szCs w:val="28"/>
        </w:rPr>
      </w:pPr>
    </w:p>
    <w:p w14:paraId="425B910F" w14:textId="77777777" w:rsidR="00570BA8" w:rsidRDefault="00570BA8" w:rsidP="00570BA8">
      <w:pPr>
        <w:jc w:val="center"/>
        <w:rPr>
          <w:sz w:val="28"/>
          <w:szCs w:val="28"/>
        </w:rPr>
      </w:pPr>
    </w:p>
    <w:p w14:paraId="4DD8BE92" w14:textId="77777777" w:rsidR="00570BA8" w:rsidRDefault="00570BA8" w:rsidP="00570BA8">
      <w:pPr>
        <w:jc w:val="center"/>
        <w:rPr>
          <w:sz w:val="28"/>
          <w:szCs w:val="28"/>
        </w:rPr>
      </w:pPr>
    </w:p>
    <w:p w14:paraId="0F13C3E1" w14:textId="77777777" w:rsidR="00570BA8" w:rsidRDefault="00570BA8" w:rsidP="00570BA8">
      <w:pPr>
        <w:jc w:val="center"/>
        <w:rPr>
          <w:sz w:val="28"/>
          <w:szCs w:val="28"/>
        </w:rPr>
      </w:pPr>
    </w:p>
    <w:p w14:paraId="044E443E" w14:textId="77777777" w:rsidR="00570BA8" w:rsidRDefault="00570BA8" w:rsidP="00570BA8">
      <w:pPr>
        <w:jc w:val="center"/>
        <w:rPr>
          <w:sz w:val="28"/>
          <w:szCs w:val="28"/>
        </w:rPr>
      </w:pPr>
    </w:p>
    <w:p w14:paraId="499CA629" w14:textId="77777777" w:rsidR="00570BA8" w:rsidRDefault="00570BA8" w:rsidP="00570BA8">
      <w:pPr>
        <w:jc w:val="center"/>
        <w:rPr>
          <w:sz w:val="28"/>
          <w:szCs w:val="28"/>
        </w:rPr>
      </w:pPr>
    </w:p>
    <w:p w14:paraId="199F501C" w14:textId="77777777" w:rsidR="00570BA8" w:rsidRDefault="00570BA8" w:rsidP="00570BA8">
      <w:pPr>
        <w:jc w:val="center"/>
        <w:rPr>
          <w:sz w:val="28"/>
          <w:szCs w:val="28"/>
        </w:rPr>
      </w:pPr>
    </w:p>
    <w:p w14:paraId="4EA2D031" w14:textId="77777777" w:rsidR="00AB39BB" w:rsidRDefault="00AB39BB" w:rsidP="00AB39BB">
      <w:pPr>
        <w:rPr>
          <w:rFonts w:ascii="Arial" w:hAnsi="Arial" w:cs="Arial"/>
          <w:b/>
          <w:sz w:val="22"/>
          <w:u w:val="single"/>
        </w:rPr>
      </w:pPr>
    </w:p>
    <w:p w14:paraId="77AEE3D2" w14:textId="77777777" w:rsidR="00AB39BB" w:rsidRDefault="00AB39BB" w:rsidP="00AB39BB">
      <w:pPr>
        <w:rPr>
          <w:rFonts w:ascii="Arial" w:hAnsi="Arial" w:cs="Arial"/>
          <w:b/>
          <w:sz w:val="22"/>
          <w:u w:val="single"/>
        </w:rPr>
      </w:pPr>
    </w:p>
    <w:p w14:paraId="79B84416" w14:textId="77777777" w:rsidR="00AB39BB" w:rsidRPr="000C464A" w:rsidRDefault="00AB39BB" w:rsidP="000C464A">
      <w:pPr>
        <w:pStyle w:val="ListParagraph"/>
        <w:numPr>
          <w:ilvl w:val="0"/>
          <w:numId w:val="4"/>
        </w:numPr>
        <w:rPr>
          <w:rFonts w:ascii="Arial" w:hAnsi="Arial" w:cs="Arial"/>
          <w:b/>
          <w:sz w:val="28"/>
          <w:u w:val="single"/>
        </w:rPr>
      </w:pPr>
      <w:r w:rsidRPr="000C464A">
        <w:rPr>
          <w:rFonts w:ascii="Arial" w:hAnsi="Arial" w:cs="Arial"/>
          <w:b/>
          <w:sz w:val="28"/>
          <w:u w:val="single"/>
        </w:rPr>
        <w:t>Key Messages for the 2014 Niobrara Valley Preserve TREX:</w:t>
      </w:r>
    </w:p>
    <w:p w14:paraId="2D18FFAC" w14:textId="77777777" w:rsidR="00AB39BB" w:rsidRPr="002408CF" w:rsidRDefault="00AB39BB" w:rsidP="00AB39BB">
      <w:pPr>
        <w:rPr>
          <w:rFonts w:ascii="Arial" w:hAnsi="Arial" w:cs="Arial"/>
          <w:b/>
          <w:sz w:val="22"/>
          <w:u w:val="single"/>
        </w:rPr>
      </w:pPr>
    </w:p>
    <w:p w14:paraId="331530BE" w14:textId="22DE55FF" w:rsidR="00AB39BB" w:rsidRDefault="00AB39BB" w:rsidP="00153A6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326FE1">
        <w:rPr>
          <w:rFonts w:ascii="Arial" w:hAnsi="Arial" w:cs="Arial"/>
          <w:b/>
          <w:color w:val="000000"/>
          <w:sz w:val="22"/>
        </w:rPr>
        <w:t>Safety is paramount.</w:t>
      </w:r>
      <w:r w:rsidRPr="003D28DF">
        <w:rPr>
          <w:rFonts w:ascii="Arial" w:hAnsi="Arial" w:cs="Arial"/>
          <w:b/>
          <w:color w:val="000000"/>
          <w:sz w:val="22"/>
        </w:rPr>
        <w:t xml:space="preserve"> That’s why we burn when we do and why we anchor into previously burned areas, perform extensive planning, relentlessly monitor weather conditions, meet national standards for fire workers, and coordinate with local fire departments and other highly experienced personnel. Recent wildfires - not just in Nebraska but also across the U.S. - were an important reminder of the urgent need to proactively manage our forests and grasslands. Tree thinning, grazing, and controlled burns are proven to reduce flammable vegetation and help lessen the potential for future catastrophes.</w:t>
      </w:r>
    </w:p>
    <w:p w14:paraId="4EFBB8E5" w14:textId="4FDD316B" w:rsidR="00AB39BB" w:rsidRPr="003D28D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w:t>
      </w:r>
      <w:r w:rsidRPr="003D28DF">
        <w:rPr>
          <w:rFonts w:ascii="Arial" w:hAnsi="Arial" w:cs="Arial"/>
          <w:color w:val="000000"/>
          <w:sz w:val="22"/>
        </w:rPr>
        <w:t xml:space="preserve">Fire training is necessary and important. </w:t>
      </w:r>
    </w:p>
    <w:p w14:paraId="29F11B29" w14:textId="73BDB8B3" w:rsidR="00AB39BB" w:rsidRPr="003D28D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3D28DF">
        <w:rPr>
          <w:rFonts w:ascii="Arial" w:hAnsi="Arial" w:cs="Arial"/>
          <w:color w:val="000000"/>
          <w:sz w:val="22"/>
        </w:rPr>
        <w:t xml:space="preserve">  Like rain, fire is critical in the Great Plains. </w:t>
      </w:r>
    </w:p>
    <w:p w14:paraId="21ABB1F0" w14:textId="50639B45" w:rsidR="00AB39BB" w:rsidRPr="003D28D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3D28DF">
        <w:rPr>
          <w:rFonts w:ascii="Arial" w:hAnsi="Arial" w:cs="Arial"/>
          <w:color w:val="000000"/>
          <w:sz w:val="22"/>
        </w:rPr>
        <w:t xml:space="preserve">  Pay now, or pay later. </w:t>
      </w:r>
    </w:p>
    <w:p w14:paraId="52D606F3" w14:textId="356FEEF0" w:rsidR="00AB39BB" w:rsidRPr="003D28D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3D28DF">
        <w:rPr>
          <w:rFonts w:ascii="Arial" w:hAnsi="Arial" w:cs="Arial"/>
          <w:color w:val="000000"/>
          <w:sz w:val="22"/>
        </w:rPr>
        <w:t xml:space="preserve">  The next generation of fire workers, managers, and conservationists are taking fire leadership seriously.</w:t>
      </w:r>
    </w:p>
    <w:p w14:paraId="77D56C0B" w14:textId="6B3D45AC" w:rsidR="00AB39BB" w:rsidRPr="003D28D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3D28DF">
        <w:rPr>
          <w:rFonts w:ascii="Arial" w:hAnsi="Arial" w:cs="Arial"/>
          <w:color w:val="000000"/>
          <w:sz w:val="22"/>
        </w:rPr>
        <w:t xml:space="preserve">  Building on past successes and lessons learned, the training exchanges have grown every year, attracting more partners and participants from around the U.S. and the world. </w:t>
      </w:r>
    </w:p>
    <w:p w14:paraId="519EE50C" w14:textId="410F6CEF" w:rsidR="00AB39BB" w:rsidRPr="003D28D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3D28DF">
        <w:rPr>
          <w:rFonts w:ascii="Arial" w:hAnsi="Arial" w:cs="Arial"/>
          <w:color w:val="000000"/>
          <w:sz w:val="22"/>
        </w:rPr>
        <w:t xml:space="preserve">  Wildfire effects</w:t>
      </w:r>
      <w:r w:rsidR="00F44994" w:rsidRPr="003D28DF">
        <w:rPr>
          <w:rFonts w:ascii="Arial" w:hAnsi="Arial" w:cs="Arial"/>
          <w:color w:val="000000"/>
          <w:sz w:val="22"/>
        </w:rPr>
        <w:t>,</w:t>
      </w:r>
      <w:r w:rsidRPr="003D28DF">
        <w:rPr>
          <w:rFonts w:ascii="Arial" w:hAnsi="Arial" w:cs="Arial"/>
          <w:color w:val="000000"/>
          <w:sz w:val="22"/>
        </w:rPr>
        <w:t xml:space="preserve"> such as erosion and large numbers of dead tree skeletons standing across the landscape, are dramatic reminders of what </w:t>
      </w:r>
      <w:r w:rsidR="00F44994" w:rsidRPr="003D28DF">
        <w:rPr>
          <w:rFonts w:ascii="Arial" w:hAnsi="Arial" w:cs="Arial"/>
          <w:color w:val="000000"/>
          <w:sz w:val="22"/>
        </w:rPr>
        <w:t xml:space="preserve">the combination of </w:t>
      </w:r>
      <w:r w:rsidRPr="003D28DF">
        <w:rPr>
          <w:rFonts w:ascii="Arial" w:hAnsi="Arial" w:cs="Arial"/>
          <w:color w:val="000000"/>
          <w:sz w:val="22"/>
        </w:rPr>
        <w:t xml:space="preserve">unchecked, excessive fuel loads and drought will produce. </w:t>
      </w:r>
    </w:p>
    <w:p w14:paraId="57C5CB5C"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5B632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EF6BB3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77DD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38AB85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BCF1E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3E32A5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CDC322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67E021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B236EC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95E494D"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2EC3A6"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A148562"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04DBE6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8EE317"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1AAC97C"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5EDD4E5" w14:textId="77777777" w:rsidR="00BD62FE" w:rsidRDefault="00BD62FE"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0009BF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26C781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6482C5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B6A4CE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719C78F"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FD0F427" w14:textId="117525AC" w:rsidR="00570BA8" w:rsidRPr="00570BA8" w:rsidRDefault="00AB39BB" w:rsidP="00D2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414434">
        <w:rPr>
          <w:rFonts w:ascii="Arial" w:hAnsi="Arial" w:cs="Arial"/>
          <w:color w:val="000000"/>
          <w:sz w:val="14"/>
        </w:rPr>
        <w:t>***Porti</w:t>
      </w:r>
      <w:r>
        <w:rPr>
          <w:rFonts w:ascii="Arial" w:hAnsi="Arial" w:cs="Arial"/>
          <w:color w:val="000000"/>
          <w:sz w:val="14"/>
        </w:rPr>
        <w:t>ons of the information contained in this document</w:t>
      </w:r>
      <w:r w:rsidRPr="00414434">
        <w:rPr>
          <w:rFonts w:ascii="Arial" w:hAnsi="Arial" w:cs="Arial"/>
          <w:color w:val="000000"/>
          <w:sz w:val="14"/>
        </w:rPr>
        <w:t xml:space="preserve"> were adapted from </w:t>
      </w:r>
      <w:r w:rsidRPr="00414434">
        <w:rPr>
          <w:rFonts w:ascii="Arial" w:hAnsi="Arial" w:cs="Arial"/>
          <w:i/>
          <w:color w:val="000000"/>
          <w:sz w:val="14"/>
        </w:rPr>
        <w:t>A Guide to Successful Media Interviews</w:t>
      </w:r>
      <w:r w:rsidRPr="00414434">
        <w:rPr>
          <w:rFonts w:ascii="Arial" w:hAnsi="Arial" w:cs="Arial"/>
          <w:color w:val="000000"/>
          <w:sz w:val="14"/>
        </w:rPr>
        <w:t xml:space="preserve"> (NIFC, 2009), located at: </w:t>
      </w:r>
      <w:hyperlink r:id="rId16" w:history="1">
        <w:r w:rsidRPr="00414434">
          <w:rPr>
            <w:rStyle w:val="Hyperlink"/>
            <w:rFonts w:ascii="Arial" w:hAnsi="Arial" w:cs="Arial"/>
            <w:sz w:val="14"/>
          </w:rPr>
          <w:t>http://www.nifc.gov/PIO_bb/Background/NIFC-MediaInterviewGuide2009-Landscape.pdf</w:t>
        </w:r>
      </w:hyperlink>
      <w:r w:rsidRPr="00414434">
        <w:rPr>
          <w:rFonts w:ascii="Arial" w:hAnsi="Arial" w:cs="Arial"/>
          <w:color w:val="000000"/>
          <w:sz w:val="14"/>
        </w:rPr>
        <w:t>.</w:t>
      </w:r>
    </w:p>
    <w:sectPr w:rsidR="00570BA8" w:rsidRPr="00570BA8" w:rsidSect="00DA68AC">
      <w:type w:val="continuous"/>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067C" w14:textId="77777777" w:rsidR="00EA02BF" w:rsidRDefault="00EA02BF" w:rsidP="00497C85">
      <w:r>
        <w:separator/>
      </w:r>
    </w:p>
  </w:endnote>
  <w:endnote w:type="continuationSeparator" w:id="0">
    <w:p w14:paraId="146409C9" w14:textId="77777777" w:rsidR="00EA02BF" w:rsidRDefault="00EA02BF" w:rsidP="004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319F0" w14:textId="52D66BA8" w:rsidR="00EA02BF" w:rsidRDefault="003F6D7F">
    <w:pPr>
      <w:pStyle w:val="Footer"/>
    </w:pPr>
    <w:sdt>
      <w:sdtPr>
        <w:id w:val="969400743"/>
        <w:temporary/>
        <w:showingPlcHdr/>
      </w:sdtPr>
      <w:sdtEndPr/>
      <w:sdtContent>
        <w:r w:rsidR="00EA02BF">
          <w:t>[Type text]</w:t>
        </w:r>
      </w:sdtContent>
    </w:sdt>
    <w:r w:rsidR="00EA02BF">
      <w:ptab w:relativeTo="margin" w:alignment="center" w:leader="none"/>
    </w:r>
    <w:sdt>
      <w:sdtPr>
        <w:id w:val="969400748"/>
        <w:temporary/>
        <w:showingPlcHdr/>
      </w:sdtPr>
      <w:sdtEndPr/>
      <w:sdtContent>
        <w:r w:rsidR="00EA02BF">
          <w:t>[Type text]</w:t>
        </w:r>
      </w:sdtContent>
    </w:sdt>
    <w:r w:rsidR="00EA02BF">
      <w:ptab w:relativeTo="margin" w:alignment="right" w:leader="none"/>
    </w:r>
    <w:sdt>
      <w:sdtPr>
        <w:id w:val="969400753"/>
        <w:temporary/>
        <w:showingPlcHdr/>
      </w:sdtPr>
      <w:sdtEndPr/>
      <w:sdtContent>
        <w:r w:rsidR="00EA02BF">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6A33" w14:textId="5E1ED6B5" w:rsidR="00EA02BF" w:rsidRDefault="00EA02BF">
    <w:pPr>
      <w:pStyle w:val="Footer"/>
    </w:pPr>
    <w:r>
      <w:ptab w:relativeTo="margin" w:alignment="center" w:leader="none"/>
    </w:r>
    <w:r>
      <w:ptab w:relativeTo="margin" w:alignment="right" w:leader="none"/>
    </w:r>
    <w:r>
      <w:t>1 of 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54BA6" w14:textId="77777777" w:rsidR="00EA02BF" w:rsidRDefault="00EA02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60CC" w14:textId="77777777" w:rsidR="00EA02BF" w:rsidRDefault="00EA02BF" w:rsidP="00497C85">
      <w:r>
        <w:separator/>
      </w:r>
    </w:p>
  </w:footnote>
  <w:footnote w:type="continuationSeparator" w:id="0">
    <w:p w14:paraId="486F41FD" w14:textId="77777777" w:rsidR="00EA02BF" w:rsidRDefault="00EA02BF" w:rsidP="00497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922F" w14:textId="77777777" w:rsidR="00EA02BF" w:rsidRDefault="003F6D7F">
    <w:pPr>
      <w:pStyle w:val="Header"/>
    </w:pPr>
    <w:sdt>
      <w:sdtPr>
        <w:id w:val="-722981506"/>
        <w:placeholder>
          <w:docPart w:val="1D5586C698550F40B5CD552D894870A9"/>
        </w:placeholder>
        <w:temporary/>
        <w:showingPlcHdr/>
      </w:sdtPr>
      <w:sdtEndPr/>
      <w:sdtContent>
        <w:r w:rsidR="00EA02BF">
          <w:t>[Type text]</w:t>
        </w:r>
      </w:sdtContent>
    </w:sdt>
    <w:r w:rsidR="00EA02BF">
      <w:ptab w:relativeTo="margin" w:alignment="center" w:leader="none"/>
    </w:r>
    <w:sdt>
      <w:sdtPr>
        <w:id w:val="-1871363963"/>
        <w:placeholder>
          <w:docPart w:val="418288E118F2A54883AEE149172A9BA0"/>
        </w:placeholder>
        <w:temporary/>
        <w:showingPlcHdr/>
      </w:sdtPr>
      <w:sdtEndPr/>
      <w:sdtContent>
        <w:r w:rsidR="00EA02BF">
          <w:t>[Type text]</w:t>
        </w:r>
      </w:sdtContent>
    </w:sdt>
    <w:r w:rsidR="00EA02BF">
      <w:ptab w:relativeTo="margin" w:alignment="right" w:leader="none"/>
    </w:r>
    <w:sdt>
      <w:sdtPr>
        <w:id w:val="2043781935"/>
        <w:placeholder>
          <w:docPart w:val="9B2115D50D5BBB478F46AD4A42231179"/>
        </w:placeholder>
        <w:temporary/>
        <w:showingPlcHdr/>
      </w:sdtPr>
      <w:sdtEndPr/>
      <w:sdtContent>
        <w:r w:rsidR="00EA02BF">
          <w:t>[Type text]</w:t>
        </w:r>
      </w:sdtContent>
    </w:sdt>
  </w:p>
  <w:p w14:paraId="4F79F772" w14:textId="77777777" w:rsidR="00EA02BF" w:rsidRDefault="00EA02B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EBFA" w14:textId="2FCA6144" w:rsidR="00EA02BF" w:rsidRDefault="00EA02BF">
    <w:pPr>
      <w:pStyle w:val="Header"/>
    </w:pPr>
    <w:r>
      <w:rPr>
        <w:noProof/>
      </w:rPr>
      <w:drawing>
        <wp:anchor distT="0" distB="0" distL="114300" distR="114300" simplePos="0" relativeHeight="251659264" behindDoc="0" locked="0" layoutInCell="1" allowOverlap="1" wp14:anchorId="49947068" wp14:editId="5C7F802C">
          <wp:simplePos x="0" y="0"/>
          <wp:positionH relativeFrom="margin">
            <wp:posOffset>1714500</wp:posOffset>
          </wp:positionH>
          <wp:positionV relativeFrom="margin">
            <wp:posOffset>-457200</wp:posOffset>
          </wp:positionV>
          <wp:extent cx="2906395" cy="599440"/>
          <wp:effectExtent l="0" t="0" r="0" b="10160"/>
          <wp:wrapSquare wrapText="bothSides"/>
          <wp:docPr id="26" name="Picture 26"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39865"/>
                  <a:stretch/>
                </pic:blipFill>
                <pic:spPr bwMode="auto">
                  <a:xfrm>
                    <a:off x="0" y="0"/>
                    <a:ext cx="2906395"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3B87FC4" wp14:editId="02023D0E">
          <wp:simplePos x="0" y="0"/>
          <wp:positionH relativeFrom="margin">
            <wp:posOffset>4914900</wp:posOffset>
          </wp:positionH>
          <wp:positionV relativeFrom="paragraph">
            <wp:posOffset>0</wp:posOffset>
          </wp:positionV>
          <wp:extent cx="1305560" cy="571500"/>
          <wp:effectExtent l="0" t="0" r="0" b="12700"/>
          <wp:wrapSquare wrapText="bothSides"/>
          <wp:docPr id="27" name="Picture 27"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142" r="10670"/>
                  <a:stretch/>
                </pic:blipFill>
                <pic:spPr bwMode="auto">
                  <a:xfrm>
                    <a:off x="0" y="0"/>
                    <a:ext cx="130556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2120C4">
      <w:rPr>
        <w:noProof/>
      </w:rPr>
      <w:drawing>
        <wp:inline distT="0" distB="0" distL="0" distR="0" wp14:anchorId="34D5B032" wp14:editId="04D531C1">
          <wp:extent cx="1199406" cy="45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Clogo-colorblktype.jpg"/>
                  <pic:cNvPicPr/>
                </pic:nvPicPr>
                <pic:blipFill>
                  <a:blip r:embed="rId2">
                    <a:extLst>
                      <a:ext uri="{28A0092B-C50C-407E-A947-70E740481C1C}">
                        <a14:useLocalDpi xmlns:a14="http://schemas.microsoft.com/office/drawing/2010/main" val="0"/>
                      </a:ext>
                    </a:extLst>
                  </a:blip>
                  <a:stretch>
                    <a:fillRect/>
                  </a:stretch>
                </pic:blipFill>
                <pic:spPr>
                  <a:xfrm>
                    <a:off x="0" y="0"/>
                    <a:ext cx="1202789" cy="459410"/>
                  </a:xfrm>
                  <a:prstGeom prst="rect">
                    <a:avLst/>
                  </a:prstGeom>
                </pic:spPr>
              </pic:pic>
            </a:graphicData>
          </a:graphic>
        </wp:inline>
      </w:drawing>
    </w:r>
    <w:r>
      <w:t xml:space="preserve">     </w:t>
    </w:r>
    <w:r>
      <w:rPr>
        <w:noProof/>
      </w:rPr>
      <w:drawing>
        <wp:inline distT="0" distB="0" distL="0" distR="0" wp14:anchorId="7CAE84DC" wp14:editId="4E2BEEBF">
          <wp:extent cx="473529" cy="456335"/>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Natural Legacy Color LogojpegBDW Edit.jpg"/>
                  <pic:cNvPicPr/>
                </pic:nvPicPr>
                <pic:blipFill>
                  <a:blip r:embed="rId3">
                    <a:extLst>
                      <a:ext uri="{28A0092B-C50C-407E-A947-70E740481C1C}">
                        <a14:useLocalDpi xmlns:a14="http://schemas.microsoft.com/office/drawing/2010/main" val="0"/>
                      </a:ext>
                    </a:extLst>
                  </a:blip>
                  <a:stretch>
                    <a:fillRect/>
                  </a:stretch>
                </pic:blipFill>
                <pic:spPr>
                  <a:xfrm>
                    <a:off x="0" y="0"/>
                    <a:ext cx="475002" cy="457755"/>
                  </a:xfrm>
                  <a:prstGeom prst="rect">
                    <a:avLst/>
                  </a:prstGeom>
                </pic:spPr>
              </pic:pic>
            </a:graphicData>
          </a:graphic>
        </wp:inline>
      </w:drawing>
    </w:r>
    <w:r>
      <w:t xml:space="preserve">     </w:t>
    </w:r>
    <w:r>
      <w:rPr>
        <w:noProof/>
      </w:rPr>
      <w:drawing>
        <wp:inline distT="0" distB="0" distL="0" distR="0" wp14:anchorId="66E0EB63" wp14:editId="5DB31805">
          <wp:extent cx="430294" cy="45582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E.png"/>
                  <pic:cNvPicPr/>
                </pic:nvPicPr>
                <pic:blipFill>
                  <a:blip r:embed="rId4">
                    <a:extLst>
                      <a:ext uri="{28A0092B-C50C-407E-A947-70E740481C1C}">
                        <a14:useLocalDpi xmlns:a14="http://schemas.microsoft.com/office/drawing/2010/main" val="0"/>
                      </a:ext>
                    </a:extLst>
                  </a:blip>
                  <a:stretch>
                    <a:fillRect/>
                  </a:stretch>
                </pic:blipFill>
                <pic:spPr>
                  <a:xfrm>
                    <a:off x="0" y="0"/>
                    <a:ext cx="430909" cy="456471"/>
                  </a:xfrm>
                  <a:prstGeom prst="rect">
                    <a:avLst/>
                  </a:prstGeom>
                </pic:spPr>
              </pic:pic>
            </a:graphicData>
          </a:graphic>
        </wp:inline>
      </w:drawing>
    </w:r>
    <w:r>
      <w:t xml:space="preserve">     </w:t>
    </w:r>
    <w:r>
      <w:rPr>
        <w:noProof/>
      </w:rPr>
      <w:drawing>
        <wp:inline distT="0" distB="0" distL="0" distR="0" wp14:anchorId="7A075A85" wp14:editId="07288EEA">
          <wp:extent cx="1477736" cy="470442"/>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logo_black.jpg"/>
                  <pic:cNvPicPr/>
                </pic:nvPicPr>
                <pic:blipFill>
                  <a:blip r:embed="rId5">
                    <a:extLst>
                      <a:ext uri="{28A0092B-C50C-407E-A947-70E740481C1C}">
                        <a14:useLocalDpi xmlns:a14="http://schemas.microsoft.com/office/drawing/2010/main" val="0"/>
                      </a:ext>
                    </a:extLst>
                  </a:blip>
                  <a:stretch>
                    <a:fillRect/>
                  </a:stretch>
                </pic:blipFill>
                <pic:spPr>
                  <a:xfrm>
                    <a:off x="0" y="0"/>
                    <a:ext cx="1482101" cy="471832"/>
                  </a:xfrm>
                  <a:prstGeom prst="rect">
                    <a:avLst/>
                  </a:prstGeom>
                </pic:spPr>
              </pic:pic>
            </a:graphicData>
          </a:graphic>
        </wp:inline>
      </w:drawing>
    </w:r>
    <w:r>
      <w:t xml:space="preserve">     </w:t>
    </w:r>
    <w:r>
      <w:rPr>
        <w:noProof/>
      </w:rPr>
      <w:drawing>
        <wp:inline distT="0" distB="0" distL="0" distR="0" wp14:anchorId="28E98AB0" wp14:editId="227A4154">
          <wp:extent cx="408214" cy="514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Silo Logo Transparent Border.gif"/>
                  <pic:cNvPicPr/>
                </pic:nvPicPr>
                <pic:blipFill>
                  <a:blip r:embed="rId6">
                    <a:extLst>
                      <a:ext uri="{28A0092B-C50C-407E-A947-70E740481C1C}">
                        <a14:useLocalDpi xmlns:a14="http://schemas.microsoft.com/office/drawing/2010/main" val="0"/>
                      </a:ext>
                    </a:extLst>
                  </a:blip>
                  <a:stretch>
                    <a:fillRect/>
                  </a:stretch>
                </pic:blipFill>
                <pic:spPr>
                  <a:xfrm>
                    <a:off x="0" y="0"/>
                    <a:ext cx="408444" cy="515268"/>
                  </a:xfrm>
                  <a:prstGeom prst="rect">
                    <a:avLst/>
                  </a:prstGeom>
                </pic:spPr>
              </pic:pic>
            </a:graphicData>
          </a:graphic>
        </wp:inline>
      </w:drawing>
    </w:r>
    <w:r>
      <w:ptab w:relativeTo="margin" w:alignment="center" w:leader="none"/>
    </w:r>
    <w:r>
      <w:ptab w:relativeTo="margin" w:alignment="right" w:leader="none"/>
    </w:r>
  </w:p>
  <w:p w14:paraId="54D53962" w14:textId="4BA4057C" w:rsidR="00EA02BF" w:rsidRDefault="00EA02B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1A7CE" w14:textId="77777777" w:rsidR="00EA02BF" w:rsidRDefault="00EA02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86"/>
    <w:multiLevelType w:val="hybridMultilevel"/>
    <w:tmpl w:val="019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A2DDD"/>
    <w:multiLevelType w:val="hybridMultilevel"/>
    <w:tmpl w:val="4DCA8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B85F96"/>
    <w:multiLevelType w:val="hybridMultilevel"/>
    <w:tmpl w:val="B2EA67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D0928F7"/>
    <w:multiLevelType w:val="hybridMultilevel"/>
    <w:tmpl w:val="D18C6AE8"/>
    <w:lvl w:ilvl="0" w:tplc="949E0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34681D"/>
    <w:rsid w:val="00045251"/>
    <w:rsid w:val="00071977"/>
    <w:rsid w:val="000A1B13"/>
    <w:rsid w:val="000B0E2E"/>
    <w:rsid w:val="000C464A"/>
    <w:rsid w:val="00153A61"/>
    <w:rsid w:val="00193A14"/>
    <w:rsid w:val="001E3B65"/>
    <w:rsid w:val="002120C4"/>
    <w:rsid w:val="00213170"/>
    <w:rsid w:val="00233820"/>
    <w:rsid w:val="00235C73"/>
    <w:rsid w:val="00261C9B"/>
    <w:rsid w:val="00290642"/>
    <w:rsid w:val="002A1BDD"/>
    <w:rsid w:val="0034681D"/>
    <w:rsid w:val="003745C5"/>
    <w:rsid w:val="0038155C"/>
    <w:rsid w:val="003909BE"/>
    <w:rsid w:val="003B367E"/>
    <w:rsid w:val="003B469D"/>
    <w:rsid w:val="003D28DF"/>
    <w:rsid w:val="003F6D7F"/>
    <w:rsid w:val="003F72A6"/>
    <w:rsid w:val="004212A0"/>
    <w:rsid w:val="004349F4"/>
    <w:rsid w:val="00435775"/>
    <w:rsid w:val="004914CC"/>
    <w:rsid w:val="00497C85"/>
    <w:rsid w:val="004B178B"/>
    <w:rsid w:val="004E5BE4"/>
    <w:rsid w:val="00517C1A"/>
    <w:rsid w:val="00530868"/>
    <w:rsid w:val="00532579"/>
    <w:rsid w:val="005577FF"/>
    <w:rsid w:val="00570BA8"/>
    <w:rsid w:val="005C5F95"/>
    <w:rsid w:val="005D5AF4"/>
    <w:rsid w:val="00605A62"/>
    <w:rsid w:val="00667D28"/>
    <w:rsid w:val="0067246D"/>
    <w:rsid w:val="006774D9"/>
    <w:rsid w:val="006A3F32"/>
    <w:rsid w:val="006F6732"/>
    <w:rsid w:val="0071595D"/>
    <w:rsid w:val="00783FDA"/>
    <w:rsid w:val="007931BC"/>
    <w:rsid w:val="007A78EB"/>
    <w:rsid w:val="007B7944"/>
    <w:rsid w:val="007C7525"/>
    <w:rsid w:val="00841513"/>
    <w:rsid w:val="00894F75"/>
    <w:rsid w:val="008B1E8A"/>
    <w:rsid w:val="009034FF"/>
    <w:rsid w:val="00985E87"/>
    <w:rsid w:val="009C4FC3"/>
    <w:rsid w:val="009D232B"/>
    <w:rsid w:val="009F0323"/>
    <w:rsid w:val="00A02469"/>
    <w:rsid w:val="00A25F7D"/>
    <w:rsid w:val="00A405FF"/>
    <w:rsid w:val="00A80368"/>
    <w:rsid w:val="00A81570"/>
    <w:rsid w:val="00A92D56"/>
    <w:rsid w:val="00AB39BB"/>
    <w:rsid w:val="00AB5334"/>
    <w:rsid w:val="00AF2D66"/>
    <w:rsid w:val="00B23B31"/>
    <w:rsid w:val="00B563B0"/>
    <w:rsid w:val="00B75051"/>
    <w:rsid w:val="00BB0F24"/>
    <w:rsid w:val="00BD62FE"/>
    <w:rsid w:val="00BF1140"/>
    <w:rsid w:val="00C26F38"/>
    <w:rsid w:val="00C523BC"/>
    <w:rsid w:val="00CA1A35"/>
    <w:rsid w:val="00CE4BEA"/>
    <w:rsid w:val="00D24234"/>
    <w:rsid w:val="00D45096"/>
    <w:rsid w:val="00DA0A9F"/>
    <w:rsid w:val="00DA68AC"/>
    <w:rsid w:val="00DD5CA7"/>
    <w:rsid w:val="00E102AB"/>
    <w:rsid w:val="00E16238"/>
    <w:rsid w:val="00E85469"/>
    <w:rsid w:val="00E934FA"/>
    <w:rsid w:val="00E9554C"/>
    <w:rsid w:val="00EA02BF"/>
    <w:rsid w:val="00EA6D10"/>
    <w:rsid w:val="00EB1BBB"/>
    <w:rsid w:val="00F127D5"/>
    <w:rsid w:val="00F30EA3"/>
    <w:rsid w:val="00F4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E1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9">
      <w:bodyDiv w:val="1"/>
      <w:marLeft w:val="0"/>
      <w:marRight w:val="0"/>
      <w:marTop w:val="0"/>
      <w:marBottom w:val="0"/>
      <w:divBdr>
        <w:top w:val="none" w:sz="0" w:space="0" w:color="auto"/>
        <w:left w:val="none" w:sz="0" w:space="0" w:color="auto"/>
        <w:bottom w:val="none" w:sz="0" w:space="0" w:color="auto"/>
        <w:right w:val="none" w:sz="0" w:space="0" w:color="auto"/>
      </w:divBdr>
    </w:div>
    <w:div w:id="668941897">
      <w:bodyDiv w:val="1"/>
      <w:marLeft w:val="0"/>
      <w:marRight w:val="0"/>
      <w:marTop w:val="0"/>
      <w:marBottom w:val="0"/>
      <w:divBdr>
        <w:top w:val="none" w:sz="0" w:space="0" w:color="auto"/>
        <w:left w:val="none" w:sz="0" w:space="0" w:color="auto"/>
        <w:bottom w:val="none" w:sz="0" w:space="0" w:color="auto"/>
        <w:right w:val="none" w:sz="0" w:space="0" w:color="auto"/>
      </w:divBdr>
    </w:div>
    <w:div w:id="715155916">
      <w:bodyDiv w:val="1"/>
      <w:marLeft w:val="0"/>
      <w:marRight w:val="0"/>
      <w:marTop w:val="0"/>
      <w:marBottom w:val="0"/>
      <w:divBdr>
        <w:top w:val="none" w:sz="0" w:space="0" w:color="auto"/>
        <w:left w:val="none" w:sz="0" w:space="0" w:color="auto"/>
        <w:bottom w:val="none" w:sz="0" w:space="0" w:color="auto"/>
        <w:right w:val="none" w:sz="0" w:space="0" w:color="auto"/>
      </w:divBdr>
    </w:div>
    <w:div w:id="717782155">
      <w:bodyDiv w:val="1"/>
      <w:marLeft w:val="0"/>
      <w:marRight w:val="0"/>
      <w:marTop w:val="0"/>
      <w:marBottom w:val="0"/>
      <w:divBdr>
        <w:top w:val="none" w:sz="0" w:space="0" w:color="auto"/>
        <w:left w:val="none" w:sz="0" w:space="0" w:color="auto"/>
        <w:bottom w:val="none" w:sz="0" w:space="0" w:color="auto"/>
        <w:right w:val="none" w:sz="0" w:space="0" w:color="auto"/>
      </w:divBdr>
    </w:div>
    <w:div w:id="1165166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ntTable" Target="fontTable.xml"/><Relationship Id="rId7" Type="http://schemas.openxmlformats.org/officeDocument/2006/relationships/footnotes" Target="footnotes.xml"/><Relationship Id="rId16" Type="http://schemas.openxmlformats.org/officeDocument/2006/relationships/hyperlink" Target="http://www.nifc.gov/PIO_bb/Background/NIFC-MediaInterviewGuide2009-Landscape.pdf" TargetMode="External"/><Relationship Id="rId2" Type="http://schemas.openxmlformats.org/officeDocument/2006/relationships/numbering" Target="numbering.xml"/><Relationship Id="rId20"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5" Type="http://schemas.openxmlformats.org/officeDocument/2006/relationships/settings" Target="settings.xml"/><Relationship Id="rId19" Type="http://schemas.openxmlformats.org/officeDocument/2006/relationships/theme" Target="theme/theme1.xml"/><Relationship Id="rId10" Type="http://schemas.openxmlformats.org/officeDocument/2006/relationships/header" Target="header2.xml"/><Relationship Id="rId1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gif"/><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5586C698550F40B5CD552D894870A9"/>
        <w:category>
          <w:name w:val="General"/>
          <w:gallery w:val="placeholder"/>
        </w:category>
        <w:types>
          <w:type w:val="bbPlcHdr"/>
        </w:types>
        <w:behaviors>
          <w:behavior w:val="content"/>
        </w:behaviors>
        <w:guid w:val="{C1A6D3DB-535F-8B4D-A909-7DDF3F31836F}"/>
      </w:docPartPr>
      <w:docPartBody>
        <w:p w14:paraId="3AA92007" w14:textId="5CE6B684" w:rsidR="009E0D17" w:rsidRDefault="009E0D17" w:rsidP="009E0D17">
          <w:pPr>
            <w:pStyle w:val="1D5586C698550F40B5CD552D894870A9"/>
          </w:pPr>
          <w:r>
            <w:t>[Type text]</w:t>
          </w:r>
        </w:p>
      </w:docPartBody>
    </w:docPart>
    <w:docPart>
      <w:docPartPr>
        <w:name w:val="418288E118F2A54883AEE149172A9BA0"/>
        <w:category>
          <w:name w:val="General"/>
          <w:gallery w:val="placeholder"/>
        </w:category>
        <w:types>
          <w:type w:val="bbPlcHdr"/>
        </w:types>
        <w:behaviors>
          <w:behavior w:val="content"/>
        </w:behaviors>
        <w:guid w:val="{ADA8150E-F5F1-4749-B107-F3747E7B0D83}"/>
      </w:docPartPr>
      <w:docPartBody>
        <w:p w14:paraId="4E0B5E1A" w14:textId="444FA8FA" w:rsidR="009E0D17" w:rsidRDefault="009E0D17" w:rsidP="009E0D17">
          <w:pPr>
            <w:pStyle w:val="418288E118F2A54883AEE149172A9BA0"/>
          </w:pPr>
          <w:r>
            <w:t>[Type text]</w:t>
          </w:r>
        </w:p>
      </w:docPartBody>
    </w:docPart>
    <w:docPart>
      <w:docPartPr>
        <w:name w:val="9B2115D50D5BBB478F46AD4A42231179"/>
        <w:category>
          <w:name w:val="General"/>
          <w:gallery w:val="placeholder"/>
        </w:category>
        <w:types>
          <w:type w:val="bbPlcHdr"/>
        </w:types>
        <w:behaviors>
          <w:behavior w:val="content"/>
        </w:behaviors>
        <w:guid w:val="{290BB011-B2D8-9842-AB37-319FB93E8FEF}"/>
      </w:docPartPr>
      <w:docPartBody>
        <w:p w14:paraId="581F44B7" w14:textId="28FF671D" w:rsidR="009E0D17" w:rsidRDefault="009E0D17" w:rsidP="009E0D17">
          <w:pPr>
            <w:pStyle w:val="9B2115D50D5BBB478F46AD4A4223117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7"/>
    <w:rsid w:val="00735F6A"/>
    <w:rsid w:val="009E0D17"/>
    <w:rsid w:val="00A42451"/>
    <w:rsid w:val="00EB1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61368C99B92EB94AA8593B7244865940">
    <w:name w:val="61368C99B92EB94AA8593B7244865940"/>
    <w:rsid w:val="00735F6A"/>
  </w:style>
  <w:style w:type="paragraph" w:customStyle="1" w:styleId="7D89CEB80AE82A4D9148CAC0720E1BE1">
    <w:name w:val="7D89CEB80AE82A4D9148CAC0720E1BE1"/>
    <w:rsid w:val="00735F6A"/>
  </w:style>
  <w:style w:type="paragraph" w:customStyle="1" w:styleId="8BCAE8299BBBC84E88C405B0B6BBCC29">
    <w:name w:val="8BCAE8299BBBC84E88C405B0B6BBCC29"/>
    <w:rsid w:val="00735F6A"/>
  </w:style>
  <w:style w:type="paragraph" w:customStyle="1" w:styleId="3FC9CCFC22B60944B901076CD0116817">
    <w:name w:val="3FC9CCFC22B60944B901076CD0116817"/>
    <w:rsid w:val="00735F6A"/>
  </w:style>
  <w:style w:type="paragraph" w:customStyle="1" w:styleId="6E1BEF562A4D7D4F8C234F4E1179ED73">
    <w:name w:val="6E1BEF562A4D7D4F8C234F4E1179ED73"/>
    <w:rsid w:val="00735F6A"/>
  </w:style>
  <w:style w:type="paragraph" w:customStyle="1" w:styleId="F4BC521AFC894E47AC47F6EBB63BE4D6">
    <w:name w:val="F4BC521AFC894E47AC47F6EBB63BE4D6"/>
    <w:rsid w:val="00735F6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61368C99B92EB94AA8593B7244865940">
    <w:name w:val="61368C99B92EB94AA8593B7244865940"/>
    <w:rsid w:val="00735F6A"/>
  </w:style>
  <w:style w:type="paragraph" w:customStyle="1" w:styleId="7D89CEB80AE82A4D9148CAC0720E1BE1">
    <w:name w:val="7D89CEB80AE82A4D9148CAC0720E1BE1"/>
    <w:rsid w:val="00735F6A"/>
  </w:style>
  <w:style w:type="paragraph" w:customStyle="1" w:styleId="8BCAE8299BBBC84E88C405B0B6BBCC29">
    <w:name w:val="8BCAE8299BBBC84E88C405B0B6BBCC29"/>
    <w:rsid w:val="00735F6A"/>
  </w:style>
  <w:style w:type="paragraph" w:customStyle="1" w:styleId="3FC9CCFC22B60944B901076CD0116817">
    <w:name w:val="3FC9CCFC22B60944B901076CD0116817"/>
    <w:rsid w:val="00735F6A"/>
  </w:style>
  <w:style w:type="paragraph" w:customStyle="1" w:styleId="6E1BEF562A4D7D4F8C234F4E1179ED73">
    <w:name w:val="6E1BEF562A4D7D4F8C234F4E1179ED73"/>
    <w:rsid w:val="00735F6A"/>
  </w:style>
  <w:style w:type="paragraph" w:customStyle="1" w:styleId="F4BC521AFC894E47AC47F6EBB63BE4D6">
    <w:name w:val="F4BC521AFC894E47AC47F6EBB63BE4D6"/>
    <w:rsid w:val="00735F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BC158-360F-40A3-94A8-DEE946B87329}"/>
</file>

<file path=customXml/itemProps2.xml><?xml version="1.0" encoding="utf-8"?>
<ds:datastoreItem xmlns:ds="http://schemas.openxmlformats.org/officeDocument/2006/customXml" ds:itemID="{286DB83D-4A81-484D-83E2-FC3751E9E015}"/>
</file>

<file path=customXml/itemProps3.xml><?xml version="1.0" encoding="utf-8"?>
<ds:datastoreItem xmlns:ds="http://schemas.openxmlformats.org/officeDocument/2006/customXml" ds:itemID="{B00A720F-1C26-F742-8840-A06AA764A5A7}"/>
</file>

<file path=customXml/itemProps4.xml><?xml version="1.0" encoding="utf-8"?>
<ds:datastoreItem xmlns:ds="http://schemas.openxmlformats.org/officeDocument/2006/customXml" ds:itemID="{12D3FE95-3788-4138-8FFE-4B5985B72348}"/>
</file>

<file path=docProps/app.xml><?xml version="1.0" encoding="utf-8"?>
<Properties xmlns="http://schemas.openxmlformats.org/officeDocument/2006/extended-properties" xmlns:vt="http://schemas.openxmlformats.org/officeDocument/2006/docPropsVTypes">
  <Template>Normal.dotm</Template>
  <TotalTime>50</TotalTime>
  <Pages>2</Pages>
  <Words>407</Words>
  <Characters>2321</Characters>
  <Application>Microsoft Macintosh Word</Application>
  <DocSecurity>0</DocSecurity>
  <Lines>19</Lines>
  <Paragraphs>5</Paragraphs>
  <ScaleCrop>false</ScaleCrop>
  <Company>Florida State University</Company>
  <LinksUpToDate>false</LinksUpToDate>
  <CharactersWithSpaces>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Duffner</dc:creator>
  <cp:keywords/>
  <dc:description/>
  <cp:lastModifiedBy>Guy Duffner</cp:lastModifiedBy>
  <cp:revision>9</cp:revision>
  <cp:lastPrinted>2014-03-07T01:35:00Z</cp:lastPrinted>
  <dcterms:created xsi:type="dcterms:W3CDTF">2014-03-05T18:30:00Z</dcterms:created>
  <dcterms:modified xsi:type="dcterms:W3CDTF">2014-03-15T20:53:00Z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0x0101007C32D169F036A24A8EACCE9F1AD3C6B3</vt:lpwstr>
  </property>
</Properties>
</file>