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19" w:rsidRDefault="00284F90">
      <w:r>
        <w:pict>
          <v:group id="_x0000_s1062" editas="orgchart" style="width:6in;height:628.1pt;mso-position-horizontal-relative:char;mso-position-vertical-relative:line" coordorigin="1807,2617" coordsize="5220,6120">
            <o:lock v:ext="edit" aspectratio="t"/>
            <o:diagram v:ext="edit" dgmstyle="0" dgmscalex="108474" dgmscaley="134525" dgmfontsize="19" constrainbounds="0,0,0,0">
              <o:relationtable v:ext="edit">
                <o:rel v:ext="edit" idsrc="#_s1063" iddest="#_s1063"/>
                <o:rel v:ext="edit" idsrc="#_s1065" iddest="#_s1063" idcntr="#_s1068"/>
                <o:rel v:ext="edit" idsrc="#_s1074" iddest="#_s1065" idcntr="#_s1075"/>
                <o:rel v:ext="edit" idsrc="#_s1072" iddest="#_s1065" idcntr="#_s1073"/>
                <o:rel v:ext="edit" idsrc="#_s1076" iddest="#_s1065" idcntr="#_s1077"/>
                <o:rel v:ext="edit" idsrc="#_s1078" iddest="#_s1072" idcntr="#_s1079"/>
                <o:rel v:ext="edit" idsrc="#_s1080" iddest="#_s1078" idcntr="#_s1081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807;top:2617;width:5220;height:612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81" o:spid="_x0000_s1081" type="#_x0000_t33" style="position:absolute;left:4507;top:7657;width:360;height:720;rotation:180" o:connectortype="elbow" adj="-249089,-193947,-249089" strokeweight="2.25pt"/>
            <v:shape id="_s1079" o:spid="_x0000_s1079" type="#_x0000_t33" style="position:absolute;left:3067;top:6577;width:360;height:720;rotation:180" o:connectortype="elbow" adj="-162962,-161547,-162962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7" o:spid="_x0000_s1077" type="#_x0000_t34" style="position:absolute;left:4237;top:4507;width:1440;height:1260;rotation:270;flip:x" o:connectortype="elbow" adj="1316,83853,-58952" strokeweight="2.25pt"/>
            <v:shape id="_s1075" o:spid="_x0000_s1075" type="#_x0000_t33" style="position:absolute;left:3967;top:4417;width:360;height:720;flip:y" o:connectortype="elbow" adj="-195089,96762,-195089" strokeweight="2.25pt"/>
            <v:shape id="_s1073" o:spid="_x0000_s1073" type="#_x0000_t34" style="position:absolute;left:2977;top:4507;width:1440;height:1260;rotation:270" o:connectortype="elbow" adj="1316,-83893,-28464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8" o:spid="_x0000_s1068" type="#_x0000_t32" style="position:absolute;left:4148;top:3516;width:360;height:1;rotation:270" o:connectortype="elbow" adj="-174758,-1,-174758" strokeweight="2.25pt"/>
            <v:roundrect id="_s1063" o:spid="_x0000_s1063" style="position:absolute;left:3247;top:2617;width:2160;height:720;v-text-anchor:middle" arcsize="10923f" o:dgmlayout="0" o:dgmnodekind="1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RXB1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RXB2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S-490</w:t>
                    </w:r>
                  </w:p>
                </w:txbxContent>
              </v:textbox>
            </v:roundrect>
            <v:roundrect id="_s1065" o:spid="_x0000_s1065" style="position:absolute;left:3247;top:3697;width:2160;height:720;v-text-anchor:middle" arcsize="10923f" o:dgmlayout="0" o:dgmnodekind="0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RXB2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FIRB + ICT4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S-390</w:t>
                    </w:r>
                  </w:p>
                  <w:p w:rsidR="009433AD" w:rsidRPr="003804B1" w:rsidRDefault="009433AD" w:rsidP="003804B1"/>
                </w:txbxContent>
              </v:textbox>
            </v:roundrect>
            <v:roundrect id="_s1072" o:spid="_x0000_s1072" style="position:absolute;left:1987;top:5857;width:2160;height:720;v-text-anchor:middle" arcsize="10923f" o:dgmlayout="2" o:dgmnodekind="0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FIRB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FFT1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S-230, S-290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</w:p>
                </w:txbxContent>
              </v:textbox>
            </v:roundrect>
            <v:roundrect id="_s1074" o:spid="_x0000_s1074" style="position:absolute;left:1807;top:4777;width:2160;height:720;v-text-anchor:middle" arcsize="10923f" o:dgmlayout="0" o:dgmnodekind="2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ICT4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Any Single Resource Boss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S-200</w:t>
                    </w:r>
                  </w:p>
                  <w:p w:rsidR="009433AD" w:rsidRPr="003804B1" w:rsidRDefault="009433AD" w:rsidP="009433AD">
                    <w:pPr>
                      <w:rPr>
                        <w:sz w:val="19"/>
                      </w:rPr>
                    </w:pPr>
                  </w:p>
                </w:txbxContent>
              </v:textbox>
            </v:roundrect>
            <v:roundrect id="_s1076" o:spid="_x0000_s1076" style="position:absolute;left:4507;top:5857;width:2160;height:720;v-text-anchor:middle" arcsize="10923f" o:dgmlayout="2" o:dgmnodekind="0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ENGB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FFT1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S-230, S-290</w:t>
                    </w:r>
                  </w:p>
                  <w:p w:rsidR="009433AD" w:rsidRPr="003804B1" w:rsidRDefault="009433AD" w:rsidP="009433AD"/>
                </w:txbxContent>
              </v:textbox>
            </v:roundrect>
            <v:roundrect id="_s1078" o:spid="_x0000_s1078" style="position:absolute;left:3427;top:6937;width:2160;height:720;v-text-anchor:middle" arcsize="10923f" o:dgmlayout="2" o:dgmnodekind="0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FFT1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FFT2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 S-131, S-133</w:t>
                    </w:r>
                  </w:p>
                  <w:p w:rsidR="009433AD" w:rsidRPr="003804B1" w:rsidRDefault="009433AD" w:rsidP="009433AD">
                    <w:pPr>
                      <w:jc w:val="center"/>
                      <w:rPr>
                        <w:sz w:val="38"/>
                      </w:rPr>
                    </w:pPr>
                  </w:p>
                </w:txbxContent>
              </v:textbox>
            </v:roundrect>
            <v:roundrect id="_s1080" o:spid="_x0000_s1080" style="position:absolute;left:4867;top:8017;width:2160;height:720;v-text-anchor:middle" arcsize="10923f" o:dgmlayout="2" o:dgmnodekind="0" fillcolor="#92d050">
              <v:textbox inset="0,0,0,0">
                <w:txbxContent>
                  <w:p w:rsidR="009433AD" w:rsidRPr="003804B1" w:rsidRDefault="009433AD" w:rsidP="009433A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804B1">
                      <w:rPr>
                        <w:b/>
                        <w:sz w:val="40"/>
                        <w:szCs w:val="40"/>
                      </w:rPr>
                      <w:t>FFT2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Qualified As: None</w:t>
                    </w:r>
                  </w:p>
                  <w:p w:rsidR="009433AD" w:rsidRPr="003804B1" w:rsidRDefault="009433AD" w:rsidP="009433AD">
                    <w:pPr>
                      <w:jc w:val="center"/>
                    </w:pPr>
                    <w:r w:rsidRPr="003804B1">
                      <w:t>Required Training:</w:t>
                    </w:r>
                    <w:r w:rsidRPr="003804B1">
                      <w:rPr>
                        <w:sz w:val="41"/>
                        <w:szCs w:val="32"/>
                      </w:rPr>
                      <w:t xml:space="preserve"> </w:t>
                    </w:r>
                    <w:r w:rsidRPr="003804B1">
                      <w:t>I-100, L-180, S-130, S-190</w:t>
                    </w:r>
                  </w:p>
                </w:txbxContent>
              </v:textbox>
            </v:roundrect>
            <v:shape id="_x0000_s1083" type="#_x0000_t33" style="position:absolute;left:5474;top:6935;width:721;height:1;rotation:270" o:connectortype="elbow" adj="-141675,155347200,-141675" strokeweight="2pt"/>
            <v:shape id="_x0000_s1084" type="#_x0000_t32" style="position:absolute;left:5587;top:7296;width:248;height:1;flip:x" o:connectortype="straight" strokeweight="2pt"/>
            <w10:anchorlock/>
          </v:group>
        </w:pict>
      </w:r>
      <w:r w:rsidR="009433AD">
        <w:br w:type="page"/>
      </w:r>
    </w:p>
    <w:p w:rsidR="008F5A19" w:rsidRPr="008F5A19" w:rsidRDefault="008F5A19" w:rsidP="008F5A19">
      <w:pPr>
        <w:jc w:val="center"/>
        <w:rPr>
          <w:b/>
          <w:bCs/>
          <w:sz w:val="36"/>
          <w:szCs w:val="36"/>
        </w:rPr>
      </w:pPr>
      <w:r w:rsidRPr="008F5A19">
        <w:rPr>
          <w:b/>
          <w:bCs/>
          <w:sz w:val="36"/>
          <w:szCs w:val="36"/>
        </w:rPr>
        <w:lastRenderedPageBreak/>
        <w:t>DESCRIPTION</w:t>
      </w:r>
      <w:r>
        <w:rPr>
          <w:b/>
          <w:bCs/>
          <w:sz w:val="36"/>
          <w:szCs w:val="36"/>
        </w:rPr>
        <w:t>S</w:t>
      </w:r>
      <w:r w:rsidRPr="008F5A19">
        <w:rPr>
          <w:b/>
          <w:bCs/>
          <w:sz w:val="36"/>
          <w:szCs w:val="36"/>
        </w:rPr>
        <w:t xml:space="preserve"> (2014)</w:t>
      </w:r>
    </w:p>
    <w:p w:rsidR="008F5A19" w:rsidRDefault="008F5A19"/>
    <w:p w:rsidR="008F5A19" w:rsidRDefault="008F5A19">
      <w:bookmarkStart w:id="0" w:name="_GoBack"/>
      <w:bookmarkEnd w:id="0"/>
      <w:r>
        <w:t xml:space="preserve">For current position requirements and descriptions, visit </w:t>
      </w:r>
      <w:hyperlink r:id="rId9" w:history="1">
        <w:r w:rsidRPr="00F1125D">
          <w:rPr>
            <w:rStyle w:val="Hyperlink"/>
          </w:rPr>
          <w:t>https://www.nwcg.gov/positions</w:t>
        </w:r>
      </w:hyperlink>
      <w:r>
        <w:t xml:space="preserve"> </w:t>
      </w:r>
    </w:p>
    <w:p w:rsidR="008F5A19" w:rsidRDefault="008F5A19"/>
    <w:p w:rsidR="008F5A19" w:rsidRDefault="008F5A19"/>
    <w:p w:rsidR="00954C39" w:rsidRPr="00954C39" w:rsidRDefault="00954C39">
      <w:pPr>
        <w:rPr>
          <w:b/>
          <w:u w:val="single"/>
        </w:rPr>
      </w:pPr>
      <w:r w:rsidRPr="00954C39">
        <w:rPr>
          <w:b/>
          <w:u w:val="single"/>
        </w:rPr>
        <w:t>Prescribed Fire Burn Boss Type 1 (RXB1)</w:t>
      </w:r>
    </w:p>
    <w:p w:rsidR="00954C39" w:rsidRDefault="00954C39">
      <w:r w:rsidRPr="00954C39">
        <w:rPr>
          <w:u w:val="single"/>
        </w:rPr>
        <w:t>Required Training</w:t>
      </w:r>
      <w:r>
        <w:t>:</w:t>
      </w:r>
    </w:p>
    <w:p w:rsidR="00954C39" w:rsidRDefault="00954C39">
      <w:r>
        <w:t>Advanced Wildland Fire Behavior Calculations (S-490)</w:t>
      </w:r>
    </w:p>
    <w:p w:rsidR="00954C39" w:rsidRDefault="00954C39">
      <w:r w:rsidRPr="00954C39">
        <w:rPr>
          <w:u w:val="single"/>
        </w:rPr>
        <w:t>Required Experience</w:t>
      </w:r>
      <w:r>
        <w:t>:</w:t>
      </w:r>
    </w:p>
    <w:p w:rsidR="00954C39" w:rsidRDefault="00954C39">
      <w:r>
        <w:t>Satisfactory performance as a Prescribed Fire Burn Boss Type 2 (RXB2) and</w:t>
      </w:r>
    </w:p>
    <w:p w:rsidR="00954C39" w:rsidRDefault="00954C39">
      <w:r>
        <w:t>Successful position performance as a Prescribed Fire Burn Boss Type 1 (RXB1) on a prescribed fire incident</w:t>
      </w:r>
    </w:p>
    <w:p w:rsidR="00954C39" w:rsidRDefault="00954C39">
      <w:r>
        <w:rPr>
          <w:u w:val="single"/>
        </w:rPr>
        <w:t>Other Training which Supports Development of Knowledge and Skills</w:t>
      </w:r>
      <w:r>
        <w:t>:</w:t>
      </w:r>
    </w:p>
    <w:p w:rsidR="00954C39" w:rsidRDefault="00954C39">
      <w:r>
        <w:t>Fire Program Management (M-581)</w:t>
      </w:r>
    </w:p>
    <w:p w:rsidR="00954C39" w:rsidRDefault="00954C39">
      <w:r>
        <w:t>Applied Fire Effects (RX-510)</w:t>
      </w:r>
    </w:p>
    <w:p w:rsidR="00954C39" w:rsidRDefault="00954C39">
      <w:r>
        <w:t>Smoke Management Techniques (RX-410)</w:t>
      </w:r>
    </w:p>
    <w:p w:rsidR="00954C39" w:rsidRDefault="00954C39"/>
    <w:p w:rsidR="00954C39" w:rsidRDefault="00954C39">
      <w:pPr>
        <w:rPr>
          <w:u w:val="single"/>
        </w:rPr>
      </w:pPr>
      <w:r>
        <w:rPr>
          <w:b/>
          <w:u w:val="single"/>
        </w:rPr>
        <w:t>Prescribed Fire Burn Boss Type 2 (RXB2)</w:t>
      </w:r>
    </w:p>
    <w:p w:rsidR="008D7CC3" w:rsidRDefault="008D7CC3">
      <w:r>
        <w:rPr>
          <w:u w:val="single"/>
        </w:rPr>
        <w:t>Required Training</w:t>
      </w:r>
      <w:r>
        <w:t>:</w:t>
      </w:r>
    </w:p>
    <w:p w:rsidR="008D7CC3" w:rsidRDefault="008D7CC3">
      <w:r>
        <w:t>Introduction to Wildland Fire Behavior Calculations (S-390)</w:t>
      </w:r>
    </w:p>
    <w:p w:rsidR="008D7CC3" w:rsidRDefault="008D7CC3">
      <w:r>
        <w:rPr>
          <w:u w:val="single"/>
        </w:rPr>
        <w:t>Required Experience</w:t>
      </w:r>
      <w:r>
        <w:t>:</w:t>
      </w:r>
    </w:p>
    <w:p w:rsidR="008D7CC3" w:rsidRDefault="008D7CC3">
      <w:r>
        <w:t>Satisfactory performance as a Firing Boss, Single Resource (FIRB) and</w:t>
      </w:r>
    </w:p>
    <w:p w:rsidR="008D7CC3" w:rsidRDefault="008D7CC3">
      <w:r>
        <w:t>Satisfactory performance as an Incident Commander Type 4 (ICT4) and</w:t>
      </w:r>
    </w:p>
    <w:p w:rsidR="008D7CC3" w:rsidRDefault="008D7CC3">
      <w:r>
        <w:t>Successful position performance as a Prescribed Fire Burn Boss Type 2 (RXB2) on a prescribed fire incident</w:t>
      </w:r>
    </w:p>
    <w:p w:rsidR="008D7CC3" w:rsidRDefault="008D7CC3" w:rsidP="008D7CC3">
      <w:r>
        <w:rPr>
          <w:u w:val="single"/>
        </w:rPr>
        <w:t>Other Training which Supports Development of Knowledge and Skills</w:t>
      </w:r>
      <w:r>
        <w:t>:</w:t>
      </w:r>
    </w:p>
    <w:p w:rsidR="008D7CC3" w:rsidRDefault="008D7CC3">
      <w:r>
        <w:t>Fireline Leadership (L-380)</w:t>
      </w:r>
    </w:p>
    <w:p w:rsidR="008D7CC3" w:rsidRDefault="008D7CC3">
      <w:r>
        <w:t>Prescribed Fire Burn Plan Preparation (RX-341)</w:t>
      </w:r>
    </w:p>
    <w:p w:rsidR="008D7CC3" w:rsidRDefault="008D7CC3">
      <w:r>
        <w:t>Introduction to Fire Effects (RX-310)</w:t>
      </w:r>
    </w:p>
    <w:p w:rsidR="008D7CC3" w:rsidRDefault="008D7CC3">
      <w:r>
        <w:t>Prescribed Fire Implementation (RX-301)</w:t>
      </w:r>
    </w:p>
    <w:p w:rsidR="008D7CC3" w:rsidRDefault="008D7CC3"/>
    <w:p w:rsidR="008D7CC3" w:rsidRDefault="008D7CC3">
      <w:pPr>
        <w:rPr>
          <w:u w:val="single"/>
        </w:rPr>
      </w:pPr>
      <w:r>
        <w:rPr>
          <w:b/>
          <w:u w:val="single"/>
        </w:rPr>
        <w:t>Incident Commander Type 4 (ICT4)</w:t>
      </w:r>
    </w:p>
    <w:p w:rsidR="008D7CC3" w:rsidRDefault="008D7CC3" w:rsidP="008D7CC3">
      <w:r>
        <w:rPr>
          <w:u w:val="single"/>
        </w:rPr>
        <w:t>Required Training</w:t>
      </w:r>
      <w:r>
        <w:t>:</w:t>
      </w:r>
    </w:p>
    <w:p w:rsidR="008D7CC3" w:rsidRDefault="008D7CC3">
      <w:r>
        <w:t>Initial Attack Incident Commander (S-200)</w:t>
      </w:r>
    </w:p>
    <w:p w:rsidR="008D7CC3" w:rsidRDefault="008D7CC3" w:rsidP="008D7CC3">
      <w:r w:rsidRPr="00954C39">
        <w:rPr>
          <w:u w:val="single"/>
        </w:rPr>
        <w:t>Required Experience</w:t>
      </w:r>
      <w:r>
        <w:t>:</w:t>
      </w:r>
    </w:p>
    <w:p w:rsidR="008D7CC3" w:rsidRDefault="008D7CC3">
      <w:r>
        <w:t>Satisfactory performance in any Single Resource Boss position (CRWB, DOZB, ENGB, FELB, FIRB, HMGB, TRPD) and</w:t>
      </w:r>
    </w:p>
    <w:p w:rsidR="008D7CC3" w:rsidRDefault="008D7CC3" w:rsidP="008D7CC3">
      <w:r>
        <w:t>Successful position performance as an Incident Commander Type 4 (ICT4) on a wildfire incident</w:t>
      </w:r>
    </w:p>
    <w:p w:rsidR="008D7CC3" w:rsidRDefault="008D7CC3" w:rsidP="008D7CC3">
      <w:r>
        <w:rPr>
          <w:u w:val="single"/>
        </w:rPr>
        <w:t>Other Training which Supports Development of Knowledge and Skills</w:t>
      </w:r>
      <w:r>
        <w:t>:</w:t>
      </w:r>
    </w:p>
    <w:p w:rsidR="008D7CC3" w:rsidRDefault="008D7CC3" w:rsidP="008D7CC3">
      <w:r>
        <w:t>Ignition Operations (S-234)</w:t>
      </w:r>
    </w:p>
    <w:p w:rsidR="008D7CC3" w:rsidRDefault="008D7CC3" w:rsidP="008D7CC3">
      <w:r>
        <w:t>Fire Operations in the Wildland/Urban Interface (S-215)</w:t>
      </w:r>
    </w:p>
    <w:p w:rsidR="008D7CC3" w:rsidRDefault="008D7CC3" w:rsidP="008D7CC3"/>
    <w:p w:rsidR="008D7CC3" w:rsidRDefault="00485C02" w:rsidP="008D7CC3">
      <w:pPr>
        <w:rPr>
          <w:u w:val="single"/>
        </w:rPr>
      </w:pPr>
      <w:r>
        <w:rPr>
          <w:b/>
          <w:u w:val="single"/>
        </w:rPr>
        <w:br w:type="page"/>
      </w:r>
      <w:r w:rsidR="008D7CC3">
        <w:rPr>
          <w:b/>
          <w:u w:val="single"/>
        </w:rPr>
        <w:lastRenderedPageBreak/>
        <w:t>Firing Boss, Single Resource (FIRB)</w:t>
      </w:r>
    </w:p>
    <w:p w:rsidR="008D7CC3" w:rsidRDefault="008D7CC3" w:rsidP="008D7CC3">
      <w:r>
        <w:rPr>
          <w:u w:val="single"/>
        </w:rPr>
        <w:t>Required Training</w:t>
      </w:r>
      <w:r>
        <w:t>:</w:t>
      </w:r>
    </w:p>
    <w:p w:rsidR="008D7CC3" w:rsidRDefault="008D7CC3" w:rsidP="008D7CC3">
      <w:r>
        <w:t>Intermediate Wildland Fire Behavior (S-290)</w:t>
      </w:r>
    </w:p>
    <w:p w:rsidR="008D7CC3" w:rsidRDefault="00F627D4" w:rsidP="008D7CC3">
      <w:r>
        <w:t>Crew Boss (Single Resource) (S-230)</w:t>
      </w:r>
    </w:p>
    <w:p w:rsidR="00F627D4" w:rsidRDefault="00F627D4" w:rsidP="00F627D4">
      <w:r w:rsidRPr="00954C39">
        <w:rPr>
          <w:u w:val="single"/>
        </w:rPr>
        <w:t>Required Experience</w:t>
      </w:r>
      <w:r>
        <w:t>:</w:t>
      </w:r>
    </w:p>
    <w:p w:rsidR="00F627D4" w:rsidRDefault="00F627D4" w:rsidP="008D7CC3">
      <w:r>
        <w:t>Satisfactory performance as a Firefighter Type 1 (FFT1) and</w:t>
      </w:r>
    </w:p>
    <w:p w:rsidR="00F627D4" w:rsidRDefault="00F627D4" w:rsidP="00F627D4">
      <w:r>
        <w:t>Successful position performance as Firing Boss, Single Resource (FIRB) on a wildland fire incident</w:t>
      </w:r>
    </w:p>
    <w:p w:rsidR="00F627D4" w:rsidRDefault="00F627D4" w:rsidP="00F627D4">
      <w:r>
        <w:rPr>
          <w:u w:val="single"/>
        </w:rPr>
        <w:t>Other Training which Supports Development of Knowledge and Skills</w:t>
      </w:r>
      <w:r>
        <w:t>:</w:t>
      </w:r>
    </w:p>
    <w:p w:rsidR="00F627D4" w:rsidRDefault="00F627D4" w:rsidP="00F627D4">
      <w:r>
        <w:t>Basic ICS (I-200)</w:t>
      </w:r>
    </w:p>
    <w:p w:rsidR="00F627D4" w:rsidRDefault="00F627D4" w:rsidP="00F627D4">
      <w:r>
        <w:t>Followership to Leadership (L-280)</w:t>
      </w:r>
    </w:p>
    <w:p w:rsidR="00F627D4" w:rsidRDefault="00F627D4" w:rsidP="00F627D4">
      <w:r>
        <w:t>Basic Air Operations (S-270)</w:t>
      </w:r>
    </w:p>
    <w:p w:rsidR="00F627D4" w:rsidRDefault="00F627D4" w:rsidP="00F627D4">
      <w:r>
        <w:t>Interagency Incident Business Management (S-260)</w:t>
      </w:r>
    </w:p>
    <w:p w:rsidR="00F627D4" w:rsidRDefault="00F627D4" w:rsidP="00F627D4">
      <w:r>
        <w:t>Ignition Operations (S-234)</w:t>
      </w:r>
    </w:p>
    <w:p w:rsidR="00F627D4" w:rsidRDefault="00F627D4" w:rsidP="00F627D4"/>
    <w:p w:rsidR="00F627D4" w:rsidRDefault="00F627D4" w:rsidP="00F627D4">
      <w:r>
        <w:rPr>
          <w:b/>
          <w:u w:val="single"/>
        </w:rPr>
        <w:t>Firefighter Type 1 (FFT1)</w:t>
      </w:r>
    </w:p>
    <w:p w:rsidR="00F627D4" w:rsidRDefault="00F627D4" w:rsidP="00F627D4">
      <w:r>
        <w:rPr>
          <w:u w:val="single"/>
        </w:rPr>
        <w:t>Required Training</w:t>
      </w:r>
      <w:r>
        <w:t>:</w:t>
      </w:r>
    </w:p>
    <w:p w:rsidR="00F627D4" w:rsidRDefault="00F627D4" w:rsidP="00F627D4">
      <w:r>
        <w:t>Firefighter Type 1 (S-131)</w:t>
      </w:r>
    </w:p>
    <w:p w:rsidR="00F627D4" w:rsidRDefault="00F627D4" w:rsidP="00F627D4">
      <w:r>
        <w:t>Look Up, Look Down, Look Around (S-133)</w:t>
      </w:r>
    </w:p>
    <w:p w:rsidR="00F627D4" w:rsidRDefault="00F627D4" w:rsidP="00F627D4">
      <w:r w:rsidRPr="00954C39">
        <w:rPr>
          <w:u w:val="single"/>
        </w:rPr>
        <w:t>Required Experience</w:t>
      </w:r>
      <w:r>
        <w:t>:</w:t>
      </w:r>
    </w:p>
    <w:p w:rsidR="00966845" w:rsidRDefault="00966845" w:rsidP="00966845">
      <w:r>
        <w:t>Satisfactory performance as a Firefighter Type 2 (FFT2) and</w:t>
      </w:r>
    </w:p>
    <w:p w:rsidR="00966845" w:rsidRDefault="00966845" w:rsidP="00966845">
      <w:r>
        <w:t>Successful position performance as Firefighter Type 1 (FFT1) on a wildland fire incident</w:t>
      </w:r>
    </w:p>
    <w:p w:rsidR="00966845" w:rsidRDefault="00966845" w:rsidP="00966845">
      <w:r>
        <w:rPr>
          <w:u w:val="single"/>
        </w:rPr>
        <w:t>Other Training which Supports Development of Knowledge and Skills</w:t>
      </w:r>
      <w:r>
        <w:t>:</w:t>
      </w:r>
    </w:p>
    <w:p w:rsidR="00F627D4" w:rsidRDefault="00966845" w:rsidP="00F627D4">
      <w:r>
        <w:t>Wildland Fire Chain Saws (S-212)</w:t>
      </w:r>
    </w:p>
    <w:p w:rsidR="00966845" w:rsidRDefault="00966845" w:rsidP="00F627D4">
      <w:r>
        <w:t>Portable Pumps and Water Use (S-211)</w:t>
      </w:r>
    </w:p>
    <w:p w:rsidR="00966845" w:rsidRDefault="00966845" w:rsidP="00F627D4"/>
    <w:p w:rsidR="00966845" w:rsidRDefault="00966845" w:rsidP="00F627D4">
      <w:r>
        <w:rPr>
          <w:b/>
          <w:u w:val="single"/>
        </w:rPr>
        <w:t>Firefighter Type 2 (FFT2)</w:t>
      </w:r>
    </w:p>
    <w:p w:rsidR="00966845" w:rsidRDefault="00966845" w:rsidP="00966845">
      <w:r>
        <w:rPr>
          <w:u w:val="single"/>
        </w:rPr>
        <w:t>Required Training</w:t>
      </w:r>
      <w:r>
        <w:t>:</w:t>
      </w:r>
    </w:p>
    <w:p w:rsidR="00966845" w:rsidRDefault="00966845" w:rsidP="00F627D4">
      <w:r>
        <w:t>Basic Firefighter Training:</w:t>
      </w:r>
    </w:p>
    <w:p w:rsidR="00966845" w:rsidRDefault="00966845" w:rsidP="00F627D4">
      <w:r>
        <w:tab/>
        <w:t>Introduction to ICS (I-100)</w:t>
      </w:r>
    </w:p>
    <w:p w:rsidR="00966845" w:rsidRDefault="00966845" w:rsidP="00F627D4">
      <w:r>
        <w:tab/>
        <w:t>Human Factors in the Wildland Fire Service (L-180)</w:t>
      </w:r>
    </w:p>
    <w:p w:rsidR="00966845" w:rsidRDefault="00966845" w:rsidP="00F627D4">
      <w:r>
        <w:tab/>
        <w:t>Introduction to Wildland Fire Behavior (S-190)</w:t>
      </w:r>
    </w:p>
    <w:p w:rsidR="00966845" w:rsidRDefault="00966845" w:rsidP="00F627D4">
      <w:r>
        <w:tab/>
        <w:t>Firefighting Training (S-130)</w:t>
      </w:r>
    </w:p>
    <w:p w:rsidR="00966845" w:rsidRDefault="00966845" w:rsidP="00966845">
      <w:r w:rsidRPr="00954C39">
        <w:rPr>
          <w:u w:val="single"/>
        </w:rPr>
        <w:t>Required Experience</w:t>
      </w:r>
      <w:r>
        <w:t>:</w:t>
      </w:r>
    </w:p>
    <w:p w:rsidR="00966845" w:rsidRDefault="00966845" w:rsidP="00F627D4">
      <w:r>
        <w:t>None</w:t>
      </w:r>
    </w:p>
    <w:p w:rsidR="00966845" w:rsidRDefault="00966845" w:rsidP="00966845">
      <w:r>
        <w:rPr>
          <w:u w:val="single"/>
        </w:rPr>
        <w:t>Other Training which Supports Development of Knowledge and Skills</w:t>
      </w:r>
      <w:r>
        <w:t>:</w:t>
      </w:r>
    </w:p>
    <w:p w:rsidR="00966845" w:rsidRPr="00966845" w:rsidRDefault="00966845" w:rsidP="00F627D4">
      <w:r>
        <w:t>None</w:t>
      </w:r>
    </w:p>
    <w:p w:rsidR="00F627D4" w:rsidRPr="008D7CC3" w:rsidRDefault="00F627D4" w:rsidP="008D7CC3"/>
    <w:p w:rsidR="008D7CC3" w:rsidRPr="008D7CC3" w:rsidRDefault="008D7CC3"/>
    <w:sectPr w:rsidR="008D7CC3" w:rsidRPr="008D7CC3" w:rsidSect="003A3F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90" w:rsidRDefault="00284F90" w:rsidP="00033C94">
      <w:r>
        <w:separator/>
      </w:r>
    </w:p>
  </w:endnote>
  <w:endnote w:type="continuationSeparator" w:id="0">
    <w:p w:rsidR="00284F90" w:rsidRDefault="00284F90" w:rsidP="000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90" w:rsidRDefault="00284F90" w:rsidP="00033C94">
      <w:r>
        <w:separator/>
      </w:r>
    </w:p>
  </w:footnote>
  <w:footnote w:type="continuationSeparator" w:id="0">
    <w:p w:rsidR="00284F90" w:rsidRDefault="00284F90" w:rsidP="0003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540"/>
    <w:rsid w:val="00033C94"/>
    <w:rsid w:val="00074096"/>
    <w:rsid w:val="000767E5"/>
    <w:rsid w:val="00114BC6"/>
    <w:rsid w:val="00132F5A"/>
    <w:rsid w:val="00284F90"/>
    <w:rsid w:val="00296326"/>
    <w:rsid w:val="003804B1"/>
    <w:rsid w:val="003A3FC4"/>
    <w:rsid w:val="00485C02"/>
    <w:rsid w:val="005D397A"/>
    <w:rsid w:val="00642FC6"/>
    <w:rsid w:val="00732540"/>
    <w:rsid w:val="008D7CC3"/>
    <w:rsid w:val="008F5A19"/>
    <w:rsid w:val="009433AD"/>
    <w:rsid w:val="00954C39"/>
    <w:rsid w:val="00966845"/>
    <w:rsid w:val="00A40610"/>
    <w:rsid w:val="00A71463"/>
    <w:rsid w:val="00BF147D"/>
    <w:rsid w:val="00CB4CA5"/>
    <w:rsid w:val="00CF545A"/>
    <w:rsid w:val="00DD6FE9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075">
          <o:proxy start="" idref="#_s1074" connectloc="3"/>
          <o:proxy end="" idref="#_s1065" connectloc="2"/>
        </o:r>
        <o:r id="V:Rule2" type="connector" idref="#_x0000_s1084">
          <o:proxy end="" idref="#_s1078" connectloc="3"/>
        </o:r>
        <o:r id="V:Rule3" type="connector" idref="#_s1077">
          <o:proxy start="" idref="#_s1076" connectloc="0"/>
          <o:proxy end="" idref="#_s1065" connectloc="2"/>
        </o:r>
        <o:r id="V:Rule4" type="connector" idref="#_s1079">
          <o:proxy start="" idref="#_s1078" connectloc="1"/>
          <o:proxy end="" idref="#_s1072" connectloc="2"/>
        </o:r>
        <o:r id="V:Rule5" type="connector" idref="#_s1068">
          <o:proxy start="" idref="#_s1065" connectloc="0"/>
          <o:proxy end="" idref="#_s1063" connectloc="2"/>
        </o:r>
        <o:r id="V:Rule6" type="connector" idref="#_s1073">
          <o:proxy start="" idref="#_s1072" connectloc="0"/>
          <o:proxy end="" idref="#_s1065" connectloc="2"/>
        </o:r>
        <o:r id="V:Rule7" type="connector" idref="#_s1081">
          <o:proxy start="" idref="#_s1080" connectloc="1"/>
          <o:proxy end="" idref="#_s1078" connectloc="2"/>
        </o:r>
        <o:r id="V:Rule8" type="connector" idref="#_x0000_s1083"/>
      </o:rules>
    </o:shapelayout>
  </w:shapeDefaults>
  <w:decimalSymbol w:val="."/>
  <w:listSeparator w:val=","/>
  <w14:docId w14:val="3ECD81AC"/>
  <w15:docId w15:val="{68E4AAB7-AC48-4273-BCB9-50423765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A3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5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wcg.gov/pos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D169F036A24A8EACCE9F1AD3C6B3" ma:contentTypeVersion="1" ma:contentTypeDescription="Create a new document." ma:contentTypeScope="" ma:versionID="db0e3161da987bdc16aabbde73ea3c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6AE11-1173-48A3-9E37-A30A1BC6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5060F-72A7-4CCD-A861-3BF2742FAF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EE8822-39D8-4019-B1EA-F4E554EEB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Nature Conservancy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Seamon</dc:creator>
  <cp:keywords/>
  <dc:description/>
  <cp:lastModifiedBy>Liz Rank</cp:lastModifiedBy>
  <cp:revision>3</cp:revision>
  <dcterms:created xsi:type="dcterms:W3CDTF">2020-02-20T22:47:00Z</dcterms:created>
  <dcterms:modified xsi:type="dcterms:W3CDTF">2020-02-20T22:50:00Z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0x0101007C32D169F036A24A8EACCE9F1AD3C6B3</vt:lpwstr>
  </property>
</Properties>
</file>